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36B" w:rsidRPr="00C30E21" w:rsidRDefault="00A6336B" w:rsidP="0077491D">
      <w:pPr>
        <w:pStyle w:val="Heading1"/>
        <w:spacing w:before="100" w:beforeAutospacing="1" w:after="100" w:afterAutospacing="1" w:line="288" w:lineRule="auto"/>
        <w:rPr>
          <w:color w:val="auto"/>
          <w:sz w:val="32"/>
          <w:szCs w:val="19"/>
          <w:lang w:val="es-ES"/>
        </w:rPr>
      </w:pPr>
    </w:p>
    <w:tbl>
      <w:tblPr>
        <w:tblStyle w:val="TableGrid"/>
        <w:tblpPr w:leftFromText="180" w:rightFromText="180" w:vertAnchor="page" w:horzAnchor="margin" w:tblpY="1754"/>
        <w:tblW w:w="0" w:type="auto"/>
        <w:tblLook w:val="04A0" w:firstRow="1" w:lastRow="0" w:firstColumn="1" w:lastColumn="0" w:noHBand="0" w:noVBand="1"/>
      </w:tblPr>
      <w:tblGrid>
        <w:gridCol w:w="9351"/>
      </w:tblGrid>
      <w:tr w:rsidR="00A6336B" w:rsidRPr="00C02E56" w:rsidTr="00822C9B">
        <w:trPr>
          <w:trHeight w:val="1822"/>
        </w:trPr>
        <w:tc>
          <w:tcPr>
            <w:tcW w:w="9425" w:type="dxa"/>
          </w:tcPr>
          <w:p w:rsidR="00A6336B" w:rsidRPr="00C02E56" w:rsidRDefault="00A6336B" w:rsidP="009510C7">
            <w:pPr>
              <w:tabs>
                <w:tab w:val="left" w:pos="1236"/>
                <w:tab w:val="center" w:pos="4604"/>
              </w:tabs>
              <w:spacing w:before="0" w:beforeAutospacing="0" w:after="0" w:afterAutospacing="0" w:line="240" w:lineRule="auto"/>
              <w:rPr>
                <w:b/>
                <w:i/>
                <w:sz w:val="22"/>
                <w:szCs w:val="22"/>
              </w:rPr>
            </w:pPr>
            <w:r>
              <w:rPr>
                <w:b/>
                <w:i/>
                <w:sz w:val="22"/>
                <w:szCs w:val="22"/>
              </w:rPr>
              <w:tab/>
            </w:r>
            <w:r>
              <w:rPr>
                <w:b/>
                <w:i/>
                <w:sz w:val="22"/>
                <w:szCs w:val="22"/>
              </w:rPr>
              <w:tab/>
            </w:r>
            <w:r w:rsidRPr="00C02E56">
              <w:rPr>
                <w:b/>
                <w:i/>
                <w:sz w:val="22"/>
                <w:szCs w:val="22"/>
              </w:rPr>
              <w:t>Disclaimer</w:t>
            </w:r>
          </w:p>
          <w:p w:rsidR="008E3545" w:rsidRDefault="008E3545" w:rsidP="00822C9B">
            <w:pPr>
              <w:spacing w:before="0" w:beforeAutospacing="0" w:after="0" w:afterAutospacing="0" w:line="240" w:lineRule="auto"/>
              <w:jc w:val="both"/>
              <w:rPr>
                <w:i/>
                <w:iCs/>
                <w:color w:val="auto"/>
                <w:sz w:val="18"/>
                <w:szCs w:val="18"/>
              </w:rPr>
            </w:pPr>
          </w:p>
          <w:p w:rsidR="00A6336B" w:rsidRPr="00C02E56" w:rsidRDefault="00A6336B" w:rsidP="008E3545">
            <w:pPr>
              <w:spacing w:before="0" w:beforeAutospacing="0" w:after="0" w:afterAutospacing="0" w:line="240" w:lineRule="auto"/>
              <w:jc w:val="both"/>
              <w:rPr>
                <w:color w:val="auto"/>
                <w:sz w:val="32"/>
              </w:rPr>
            </w:pPr>
            <w:r w:rsidRPr="006614C8">
              <w:rPr>
                <w:i/>
                <w:iCs/>
                <w:color w:val="auto"/>
                <w:sz w:val="18"/>
                <w:szCs w:val="18"/>
              </w:rPr>
              <w:t>Th</w:t>
            </w:r>
            <w:r w:rsidR="008E3545">
              <w:rPr>
                <w:i/>
                <w:iCs/>
                <w:color w:val="auto"/>
                <w:sz w:val="18"/>
                <w:szCs w:val="18"/>
              </w:rPr>
              <w:t>is</w:t>
            </w:r>
            <w:r w:rsidRPr="006614C8">
              <w:rPr>
                <w:i/>
                <w:iCs/>
                <w:color w:val="auto"/>
                <w:sz w:val="18"/>
                <w:szCs w:val="18"/>
              </w:rPr>
              <w:t xml:space="preserve"> </w:t>
            </w:r>
            <w:r w:rsidR="007837B1">
              <w:rPr>
                <w:i/>
                <w:iCs/>
                <w:color w:val="auto"/>
                <w:sz w:val="18"/>
                <w:szCs w:val="18"/>
              </w:rPr>
              <w:t>Medical Education</w:t>
            </w:r>
            <w:r w:rsidR="00583136">
              <w:rPr>
                <w:i/>
                <w:iCs/>
                <w:color w:val="auto"/>
                <w:sz w:val="18"/>
                <w:szCs w:val="18"/>
              </w:rPr>
              <w:t xml:space="preserve"> Financial Support</w:t>
            </w:r>
            <w:r w:rsidRPr="006614C8">
              <w:rPr>
                <w:i/>
                <w:iCs/>
                <w:color w:val="auto"/>
                <w:sz w:val="18"/>
                <w:szCs w:val="18"/>
              </w:rPr>
              <w:t xml:space="preserve"> Template (the “Template”) has been prepared by </w:t>
            </w:r>
            <w:r>
              <w:rPr>
                <w:i/>
                <w:iCs/>
                <w:color w:val="auto"/>
                <w:sz w:val="18"/>
                <w:szCs w:val="18"/>
              </w:rPr>
              <w:t>MedTech Europe Secretariat</w:t>
            </w:r>
            <w:r w:rsidR="000E35FB">
              <w:rPr>
                <w:i/>
                <w:iCs/>
                <w:color w:val="auto"/>
                <w:sz w:val="18"/>
                <w:szCs w:val="18"/>
              </w:rPr>
              <w:t>, and approved by the MedTech Europe Legal Affairs Committee (LAC),</w:t>
            </w:r>
            <w:r>
              <w:rPr>
                <w:i/>
                <w:iCs/>
                <w:color w:val="auto"/>
                <w:sz w:val="18"/>
                <w:szCs w:val="18"/>
              </w:rPr>
              <w:t xml:space="preserve"> </w:t>
            </w:r>
            <w:r w:rsidRPr="006614C8">
              <w:rPr>
                <w:i/>
                <w:iCs/>
                <w:color w:val="auto"/>
                <w:sz w:val="18"/>
                <w:szCs w:val="18"/>
              </w:rPr>
              <w:t>as a suggested guide</w:t>
            </w:r>
            <w:r>
              <w:rPr>
                <w:i/>
                <w:iCs/>
                <w:color w:val="auto"/>
                <w:sz w:val="18"/>
                <w:szCs w:val="18"/>
              </w:rPr>
              <w:t xml:space="preserve"> only</w:t>
            </w:r>
            <w:r w:rsidRPr="006614C8">
              <w:rPr>
                <w:i/>
                <w:iCs/>
                <w:color w:val="auto"/>
                <w:sz w:val="18"/>
                <w:szCs w:val="18"/>
              </w:rPr>
              <w:t xml:space="preserve"> and should not be construed as legal advice for any particular facts or circumstances.</w:t>
            </w:r>
            <w:r w:rsidRPr="006614C8">
              <w:rPr>
                <w:color w:val="auto"/>
                <w:sz w:val="18"/>
                <w:szCs w:val="18"/>
              </w:rPr>
              <w:t xml:space="preserve"> </w:t>
            </w:r>
            <w:r w:rsidRPr="006614C8">
              <w:rPr>
                <w:i/>
                <w:iCs/>
                <w:color w:val="auto"/>
                <w:sz w:val="18"/>
                <w:szCs w:val="18"/>
              </w:rPr>
              <w:t>Use of this Template or any parts thereof shall be at the sole discretion and risk of the user parties. MedTech Europe shall not be held liable for any loss or damage that may result from use of this Template or any parts thereof. MedTech Europe reserves the right t</w:t>
            </w:r>
            <w:r>
              <w:rPr>
                <w:i/>
                <w:iCs/>
                <w:color w:val="auto"/>
                <w:sz w:val="18"/>
                <w:szCs w:val="18"/>
              </w:rPr>
              <w:t>o change or amend the Template or any parts thereof</w:t>
            </w:r>
            <w:r w:rsidRPr="006614C8">
              <w:rPr>
                <w:i/>
                <w:iCs/>
                <w:color w:val="auto"/>
                <w:sz w:val="18"/>
                <w:szCs w:val="18"/>
              </w:rPr>
              <w:t xml:space="preserve"> at any time without notice.</w:t>
            </w:r>
            <w:r w:rsidRPr="00C02E56">
              <w:rPr>
                <w:i/>
                <w:iCs/>
                <w:color w:val="auto"/>
                <w:sz w:val="18"/>
                <w:szCs w:val="18"/>
              </w:rPr>
              <w:t xml:space="preserve"> </w:t>
            </w:r>
          </w:p>
        </w:tc>
      </w:tr>
    </w:tbl>
    <w:p w:rsidR="003F05D7" w:rsidRPr="003F05D7" w:rsidRDefault="003F05D7" w:rsidP="003F05D7">
      <w:pPr>
        <w:pStyle w:val="Heading1"/>
        <w:spacing w:before="100" w:beforeAutospacing="1" w:after="100" w:afterAutospacing="1" w:line="288" w:lineRule="auto"/>
        <w:rPr>
          <w:color w:val="auto"/>
          <w:sz w:val="32"/>
          <w:szCs w:val="19"/>
        </w:rPr>
      </w:pPr>
      <w:r w:rsidRPr="003F05D7">
        <w:rPr>
          <w:color w:val="auto"/>
          <w:sz w:val="32"/>
          <w:szCs w:val="19"/>
        </w:rPr>
        <w:t xml:space="preserve">Medical Education Financial Support </w:t>
      </w:r>
      <w:r>
        <w:rPr>
          <w:color w:val="auto"/>
          <w:sz w:val="32"/>
          <w:szCs w:val="19"/>
        </w:rPr>
        <w:t>Agreement</w:t>
      </w:r>
    </w:p>
    <w:p w:rsidR="009A4835" w:rsidRDefault="000774C7" w:rsidP="000A3CF7">
      <w:pPr>
        <w:jc w:val="center"/>
        <w:rPr>
          <w:sz w:val="19"/>
        </w:rPr>
      </w:pPr>
      <w:r w:rsidRPr="001414AF">
        <w:rPr>
          <w:sz w:val="19"/>
          <w:highlight w:val="yellow"/>
        </w:rPr>
        <w:t>(</w:t>
      </w:r>
      <w:r w:rsidR="00AD4D9A" w:rsidRPr="001414AF">
        <w:rPr>
          <w:sz w:val="19"/>
          <w:highlight w:val="yellow"/>
        </w:rPr>
        <w:t>DELETE THESE INSTRUCTIONS AND ANY OTHER YELLOWED TEXT</w:t>
      </w:r>
      <w:r w:rsidRPr="001414AF">
        <w:rPr>
          <w:sz w:val="19"/>
          <w:highlight w:val="yellow"/>
        </w:rPr>
        <w:t>)</w:t>
      </w:r>
    </w:p>
    <w:p w:rsidR="000774C7" w:rsidRDefault="001D639A" w:rsidP="000A3CF7">
      <w:pPr>
        <w:jc w:val="center"/>
        <w:rPr>
          <w:sz w:val="19"/>
        </w:rPr>
      </w:pPr>
      <w:r>
        <w:rPr>
          <w:noProof/>
        </w:rPr>
        <mc:AlternateContent>
          <mc:Choice Requires="wps">
            <w:drawing>
              <wp:anchor distT="45720" distB="45720" distL="114300" distR="114300" simplePos="0" relativeHeight="251655680" behindDoc="0" locked="0" layoutInCell="1" allowOverlap="1" wp14:anchorId="5E9CB9E6" wp14:editId="3D94930F">
                <wp:simplePos x="0" y="0"/>
                <wp:positionH relativeFrom="page">
                  <wp:posOffset>790575</wp:posOffset>
                </wp:positionH>
                <wp:positionV relativeFrom="paragraph">
                  <wp:posOffset>466725</wp:posOffset>
                </wp:positionV>
                <wp:extent cx="5996940" cy="3502025"/>
                <wp:effectExtent l="0" t="0" r="228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3502025"/>
                        </a:xfrm>
                        <a:prstGeom prst="rect">
                          <a:avLst/>
                        </a:prstGeom>
                        <a:solidFill>
                          <a:srgbClr val="FFFFFF"/>
                        </a:solidFill>
                        <a:ln w="9525">
                          <a:solidFill>
                            <a:srgbClr val="000000"/>
                          </a:solidFill>
                          <a:miter lim="800000"/>
                          <a:headEnd/>
                          <a:tailEnd/>
                        </a:ln>
                      </wps:spPr>
                      <wps:txbx>
                        <w:txbxContent>
                          <w:p w:rsidR="00020150" w:rsidRDefault="00020150" w:rsidP="00020150">
                            <w:pPr>
                              <w:jc w:val="center"/>
                              <w:rPr>
                                <w:b/>
                                <w:i/>
                                <w:sz w:val="22"/>
                                <w:szCs w:val="22"/>
                              </w:rPr>
                            </w:pPr>
                            <w:r>
                              <w:rPr>
                                <w:b/>
                                <w:i/>
                                <w:sz w:val="22"/>
                                <w:szCs w:val="22"/>
                              </w:rPr>
                              <w:t xml:space="preserve">Data Protection Reminder and Checklist </w:t>
                            </w: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 xml:space="preserve">If this </w:t>
                            </w:r>
                            <w:r>
                              <w:rPr>
                                <w:rFonts w:eastAsiaTheme="minorHAnsi" w:cs="Myriad Pro"/>
                                <w:i/>
                                <w:iCs/>
                                <w:color w:val="auto"/>
                                <w:sz w:val="18"/>
                                <w:szCs w:val="18"/>
                                <w:lang w:eastAsia="en-US"/>
                              </w:rPr>
                              <w:t>Medical Education Financial Support Agreement</w:t>
                            </w:r>
                            <w:r w:rsidRPr="0037722A">
                              <w:rPr>
                                <w:rFonts w:eastAsiaTheme="minorHAnsi" w:cs="Myriad Pro"/>
                                <w:i/>
                                <w:iCs/>
                                <w:color w:val="auto"/>
                                <w:sz w:val="18"/>
                                <w:szCs w:val="18"/>
                                <w:lang w:eastAsia="en-US"/>
                              </w:rPr>
                              <w:t xml:space="preserve"> Template is being used or executed in a Member State that has disclosure, notification or approval requirements that need to be fulfilled by the MedTech Europe Member Company this may also trigger additional data protection obligations under the EU’s General Data Protection Regulation (GDPR). It is the obligation of the </w:t>
                            </w:r>
                            <w:r>
                              <w:rPr>
                                <w:rFonts w:eastAsiaTheme="minorHAnsi" w:cs="Myriad Pro"/>
                                <w:i/>
                                <w:iCs/>
                                <w:color w:val="auto"/>
                                <w:sz w:val="18"/>
                                <w:szCs w:val="18"/>
                                <w:lang w:eastAsia="en-US"/>
                              </w:rPr>
                              <w:t xml:space="preserve">Medical Education Financial Support </w:t>
                            </w:r>
                            <w:r w:rsidRPr="0037722A">
                              <w:rPr>
                                <w:rFonts w:eastAsiaTheme="minorHAnsi" w:cs="Myriad Pro"/>
                                <w:i/>
                                <w:iCs/>
                                <w:color w:val="auto"/>
                                <w:sz w:val="18"/>
                                <w:szCs w:val="18"/>
                                <w:lang w:eastAsia="en-US"/>
                              </w:rPr>
                              <w:t xml:space="preserve">recipient to inform the HCP(s) that their personal data may/will be transferred to a MedTech Europe Member Company. </w:t>
                            </w: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The following points may be used/reviewed to determine whether additional data protection obligations may apply with regards to data transferred to a MedTec</w:t>
                            </w:r>
                            <w:bookmarkStart w:id="0" w:name="_GoBack"/>
                            <w:bookmarkEnd w:id="0"/>
                            <w:r w:rsidRPr="0037722A">
                              <w:rPr>
                                <w:rFonts w:eastAsiaTheme="minorHAnsi" w:cs="Myriad Pro"/>
                                <w:i/>
                                <w:iCs/>
                                <w:color w:val="auto"/>
                                <w:sz w:val="18"/>
                                <w:szCs w:val="18"/>
                                <w:lang w:eastAsia="en-US"/>
                              </w:rPr>
                              <w:t>h Europe Member Company:</w:t>
                            </w:r>
                          </w:p>
                          <w:p w:rsidR="0037722A" w:rsidRPr="0037722A" w:rsidRDefault="0037722A" w:rsidP="0037722A">
                            <w:pPr>
                              <w:numPr>
                                <w:ilvl w:val="0"/>
                                <w:numId w:val="36"/>
                              </w:num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Whether any legal requirements exist (national laws or regulations) which mandate the transfer of HCP names;</w:t>
                            </w:r>
                          </w:p>
                          <w:p w:rsidR="0037722A" w:rsidRPr="0037722A" w:rsidRDefault="0037722A" w:rsidP="0037722A">
                            <w:pPr>
                              <w:numPr>
                                <w:ilvl w:val="0"/>
                                <w:numId w:val="36"/>
                              </w:num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Whether any business codes will apply which mandate the transfer of HCP names;</w:t>
                            </w:r>
                          </w:p>
                          <w:p w:rsidR="0037722A" w:rsidRPr="0037722A" w:rsidRDefault="0037722A" w:rsidP="0037722A">
                            <w:pPr>
                              <w:numPr>
                                <w:ilvl w:val="0"/>
                                <w:numId w:val="36"/>
                              </w:num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Whether HCP names are or will be shared in order to perform company audits;</w:t>
                            </w: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If any of the above apply, the parties should assess and determine whether they are a data controller/processor/joint controller</w:t>
                            </w:r>
                          </w:p>
                          <w:p w:rsidR="0037722A" w:rsidRPr="0037722A" w:rsidRDefault="0037722A" w:rsidP="0037722A">
                            <w:pPr>
                              <w:numPr>
                                <w:ilvl w:val="0"/>
                                <w:numId w:val="36"/>
                              </w:num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If yes, Articles 28 &amp; 29 of the GDPR will likely apply and will need to be complied with. They contain the requirements for data processing agreements. Additionally, if it is determined that the parties are joint controllers, Article 26 should also be consulted.</w:t>
                            </w:r>
                          </w:p>
                          <w:p w:rsidR="00020150" w:rsidRPr="001D639A" w:rsidRDefault="00020150" w:rsidP="0037722A">
                            <w:pPr>
                              <w:suppressAutoHyphens w:val="0"/>
                              <w:autoSpaceDE/>
                              <w:autoSpaceDN/>
                              <w:adjustRightInd/>
                              <w:spacing w:before="0" w:beforeAutospacing="0" w:after="0" w:afterAutospacing="0" w:line="240" w:lineRule="exact"/>
                              <w:jc w:val="both"/>
                              <w:textAlignment w:val="auto"/>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CB9E6" id="_x0000_t202" coordsize="21600,21600" o:spt="202" path="m,l,21600r21600,l21600,xe">
                <v:stroke joinstyle="miter"/>
                <v:path gradientshapeok="t" o:connecttype="rect"/>
              </v:shapetype>
              <v:shape id="Text Box 2" o:spid="_x0000_s1026" type="#_x0000_t202" style="position:absolute;left:0;text-align:left;margin-left:62.25pt;margin-top:36.75pt;width:472.2pt;height:275.75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">
                <v:textbox>
                  <w:txbxContent>
                    <w:p w:rsidR="00020150" w:rsidRDefault="00020150" w:rsidP="00020150">
                      <w:pPr>
                        <w:jc w:val="center"/>
                        <w:rPr>
                          <w:b/>
                          <w:i/>
                          <w:sz w:val="22"/>
                          <w:szCs w:val="22"/>
                        </w:rPr>
                      </w:pPr>
                      <w:r>
                        <w:rPr>
                          <w:b/>
                          <w:i/>
                          <w:sz w:val="22"/>
                          <w:szCs w:val="22"/>
                        </w:rPr>
                        <w:t xml:space="preserve">Data Protection Reminder and Checklist </w:t>
                      </w: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 xml:space="preserve">If this </w:t>
                      </w:r>
                      <w:r>
                        <w:rPr>
                          <w:rFonts w:eastAsiaTheme="minorHAnsi" w:cs="Myriad Pro"/>
                          <w:i/>
                          <w:iCs/>
                          <w:color w:val="auto"/>
                          <w:sz w:val="18"/>
                          <w:szCs w:val="18"/>
                          <w:lang w:eastAsia="en-US"/>
                        </w:rPr>
                        <w:t>Medical Education Financial Support Agreement</w:t>
                      </w:r>
                      <w:r w:rsidRPr="0037722A">
                        <w:rPr>
                          <w:rFonts w:eastAsiaTheme="minorHAnsi" w:cs="Myriad Pro"/>
                          <w:i/>
                          <w:iCs/>
                          <w:color w:val="auto"/>
                          <w:sz w:val="18"/>
                          <w:szCs w:val="18"/>
                          <w:lang w:eastAsia="en-US"/>
                        </w:rPr>
                        <w:t xml:space="preserve"> Template is being used or executed in a Member State that has disclosure, notification or approval requirements that need to be fulfilled by the MedTech Europe Member Company this may also trigger additional data protection obligations under the EU’s General Data Protection Regulation (GDPR). It is the obligation of the </w:t>
                      </w:r>
                      <w:r>
                        <w:rPr>
                          <w:rFonts w:eastAsiaTheme="minorHAnsi" w:cs="Myriad Pro"/>
                          <w:i/>
                          <w:iCs/>
                          <w:color w:val="auto"/>
                          <w:sz w:val="18"/>
                          <w:szCs w:val="18"/>
                          <w:lang w:eastAsia="en-US"/>
                        </w:rPr>
                        <w:t xml:space="preserve">Medical Education Financial Support </w:t>
                      </w:r>
                      <w:r w:rsidRPr="0037722A">
                        <w:rPr>
                          <w:rFonts w:eastAsiaTheme="minorHAnsi" w:cs="Myriad Pro"/>
                          <w:i/>
                          <w:iCs/>
                          <w:color w:val="auto"/>
                          <w:sz w:val="18"/>
                          <w:szCs w:val="18"/>
                          <w:lang w:eastAsia="en-US"/>
                        </w:rPr>
                        <w:t xml:space="preserve">recipient to inform the HCP(s) that their personal data may/will be transferred to a MedTech Europe Member Company. </w:t>
                      </w: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The following points may be used/reviewed to determine whether additional data protection obligations may apply with regards to data transferred to a MedTec</w:t>
                      </w:r>
                      <w:bookmarkStart w:id="1" w:name="_GoBack"/>
                      <w:bookmarkEnd w:id="1"/>
                      <w:r w:rsidRPr="0037722A">
                        <w:rPr>
                          <w:rFonts w:eastAsiaTheme="minorHAnsi" w:cs="Myriad Pro"/>
                          <w:i/>
                          <w:iCs/>
                          <w:color w:val="auto"/>
                          <w:sz w:val="18"/>
                          <w:szCs w:val="18"/>
                          <w:lang w:eastAsia="en-US"/>
                        </w:rPr>
                        <w:t>h Europe Member Company:</w:t>
                      </w:r>
                    </w:p>
                    <w:p w:rsidR="0037722A" w:rsidRPr="0037722A" w:rsidRDefault="0037722A" w:rsidP="0037722A">
                      <w:pPr>
                        <w:numPr>
                          <w:ilvl w:val="0"/>
                          <w:numId w:val="36"/>
                        </w:num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Whether any legal requirements exist (national laws or regulations) which mandate the transfer of HCP names;</w:t>
                      </w:r>
                    </w:p>
                    <w:p w:rsidR="0037722A" w:rsidRPr="0037722A" w:rsidRDefault="0037722A" w:rsidP="0037722A">
                      <w:pPr>
                        <w:numPr>
                          <w:ilvl w:val="0"/>
                          <w:numId w:val="36"/>
                        </w:num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Whether any business codes will apply which mandate the transfer of HCP names;</w:t>
                      </w:r>
                    </w:p>
                    <w:p w:rsidR="0037722A" w:rsidRPr="0037722A" w:rsidRDefault="0037722A" w:rsidP="0037722A">
                      <w:pPr>
                        <w:numPr>
                          <w:ilvl w:val="0"/>
                          <w:numId w:val="36"/>
                        </w:num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Whether HCP names are or will be shared in order to perform company audits;</w:t>
                      </w: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p>
                    <w:p w:rsidR="0037722A" w:rsidRPr="0037722A" w:rsidRDefault="0037722A" w:rsidP="0037722A">
                      <w:p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If any of the above apply, the parties should assess and determine whether they are a data controller/processor/joint controller</w:t>
                      </w:r>
                    </w:p>
                    <w:p w:rsidR="0037722A" w:rsidRPr="0037722A" w:rsidRDefault="0037722A" w:rsidP="0037722A">
                      <w:pPr>
                        <w:numPr>
                          <w:ilvl w:val="0"/>
                          <w:numId w:val="36"/>
                        </w:numPr>
                        <w:suppressAutoHyphens w:val="0"/>
                        <w:autoSpaceDE/>
                        <w:autoSpaceDN/>
                        <w:adjustRightInd/>
                        <w:spacing w:before="0" w:beforeAutospacing="0" w:after="0" w:afterAutospacing="0" w:line="240" w:lineRule="exact"/>
                        <w:jc w:val="both"/>
                        <w:textAlignment w:val="auto"/>
                        <w:rPr>
                          <w:rFonts w:eastAsiaTheme="minorHAnsi" w:cs="Myriad Pro"/>
                          <w:i/>
                          <w:iCs/>
                          <w:color w:val="auto"/>
                          <w:sz w:val="18"/>
                          <w:szCs w:val="18"/>
                          <w:lang w:eastAsia="en-US"/>
                        </w:rPr>
                      </w:pPr>
                      <w:r w:rsidRPr="0037722A">
                        <w:rPr>
                          <w:rFonts w:eastAsiaTheme="minorHAnsi" w:cs="Myriad Pro"/>
                          <w:i/>
                          <w:iCs/>
                          <w:color w:val="auto"/>
                          <w:sz w:val="18"/>
                          <w:szCs w:val="18"/>
                          <w:lang w:eastAsia="en-US"/>
                        </w:rPr>
                        <w:t>If yes, Articles 28 &amp; 29 of the GDPR will likely apply and will need to be complied with. They contain the requirements for data processing agreements. Additionally, if it is determined that the parties are joint controllers, Article 26 should also be consulted.</w:t>
                      </w:r>
                    </w:p>
                    <w:p w:rsidR="00020150" w:rsidRPr="001D639A" w:rsidRDefault="00020150" w:rsidP="0037722A">
                      <w:pPr>
                        <w:suppressAutoHyphens w:val="0"/>
                        <w:autoSpaceDE/>
                        <w:autoSpaceDN/>
                        <w:adjustRightInd/>
                        <w:spacing w:before="0" w:beforeAutospacing="0" w:after="0" w:afterAutospacing="0" w:line="240" w:lineRule="exact"/>
                        <w:jc w:val="both"/>
                        <w:textAlignment w:val="auto"/>
                        <w:rPr>
                          <w:i/>
                          <w:sz w:val="18"/>
                          <w:szCs w:val="18"/>
                        </w:rPr>
                      </w:pPr>
                    </w:p>
                  </w:txbxContent>
                </v:textbox>
                <w10:wrap type="square" anchorx="page"/>
              </v:shape>
            </w:pict>
          </mc:Fallback>
        </mc:AlternateContent>
      </w:r>
      <w:r w:rsidR="007F30A8" w:rsidRPr="008751EF">
        <w:rPr>
          <w:sz w:val="19"/>
          <w:highlight w:val="darkGray"/>
          <w:u w:val="single"/>
        </w:rPr>
        <w:t>(G</w:t>
      </w:r>
      <w:r w:rsidR="000774C7" w:rsidRPr="008751EF">
        <w:rPr>
          <w:sz w:val="19"/>
          <w:highlight w:val="darkGray"/>
          <w:u w:val="single"/>
        </w:rPr>
        <w:t>reyed text</w:t>
      </w:r>
      <w:r w:rsidR="007F30A8" w:rsidRPr="007F30A8">
        <w:rPr>
          <w:sz w:val="19"/>
          <w:highlight w:val="yellow"/>
        </w:rPr>
        <w:t>: either fill</w:t>
      </w:r>
      <w:r w:rsidR="00257B40" w:rsidRPr="007F30A8">
        <w:rPr>
          <w:sz w:val="19"/>
          <w:highlight w:val="yellow"/>
        </w:rPr>
        <w:t xml:space="preserve"> with the relevant information</w:t>
      </w:r>
      <w:r w:rsidR="007F30A8" w:rsidRPr="007F30A8">
        <w:rPr>
          <w:sz w:val="19"/>
          <w:highlight w:val="yellow"/>
        </w:rPr>
        <w:t xml:space="preserve"> or choose from the available options)</w:t>
      </w:r>
    </w:p>
    <w:p w:rsidR="00FB4325" w:rsidRPr="001414AF" w:rsidRDefault="00FB4325" w:rsidP="000A3CF7">
      <w:pPr>
        <w:jc w:val="center"/>
        <w:rPr>
          <w:sz w:val="19"/>
          <w:u w:val="single"/>
        </w:rPr>
      </w:pPr>
    </w:p>
    <w:p w:rsidR="001414AF" w:rsidRPr="00D801A7" w:rsidRDefault="0077491D" w:rsidP="003F05D7">
      <w:pPr>
        <w:jc w:val="both"/>
        <w:rPr>
          <w:szCs w:val="20"/>
          <w:lang w:val="en-US"/>
        </w:rPr>
      </w:pPr>
      <w:r w:rsidRPr="00D801A7">
        <w:rPr>
          <w:szCs w:val="20"/>
          <w:lang w:val="en-US"/>
        </w:rPr>
        <w:t xml:space="preserve">This </w:t>
      </w:r>
      <w:r w:rsidR="003F05D7" w:rsidRPr="003F05D7">
        <w:rPr>
          <w:szCs w:val="20"/>
          <w:lang w:val="en-US"/>
        </w:rPr>
        <w:t>Medical Education Financial Support Agreement</w:t>
      </w:r>
      <w:r w:rsidR="003F05D7" w:rsidRPr="00D801A7">
        <w:rPr>
          <w:szCs w:val="20"/>
          <w:lang w:val="en-US"/>
        </w:rPr>
        <w:t xml:space="preserve"> </w:t>
      </w:r>
      <w:r w:rsidR="000774C7" w:rsidRPr="00D801A7">
        <w:rPr>
          <w:szCs w:val="20"/>
          <w:lang w:val="en-US"/>
        </w:rPr>
        <w:t>(the “Agreement”</w:t>
      </w:r>
      <w:r w:rsidRPr="00D801A7">
        <w:rPr>
          <w:szCs w:val="20"/>
          <w:lang w:val="en-US"/>
        </w:rPr>
        <w:t xml:space="preserve">) is entered into and effective as of </w:t>
      </w:r>
      <w:r w:rsidRPr="008751EF">
        <w:rPr>
          <w:szCs w:val="20"/>
          <w:highlight w:val="darkGray"/>
          <w:lang w:val="en-US"/>
        </w:rPr>
        <w:t>day month year</w:t>
      </w:r>
      <w:r w:rsidR="00AF5E39" w:rsidRPr="008751EF">
        <w:rPr>
          <w:szCs w:val="20"/>
          <w:highlight w:val="darkGray"/>
          <w:lang w:val="en-US"/>
        </w:rPr>
        <w:t xml:space="preserve"> </w:t>
      </w:r>
      <w:r w:rsidR="002C4433" w:rsidRPr="00D801A7">
        <w:rPr>
          <w:rFonts w:eastAsia="Calibri"/>
          <w:b/>
          <w:color w:val="auto"/>
          <w:szCs w:val="20"/>
          <w:highlight w:val="yellow"/>
          <w:shd w:val="clear" w:color="auto" w:fill="FF0000"/>
          <w:lang w:eastAsia="en-US"/>
        </w:rPr>
        <w:t>OR</w:t>
      </w:r>
      <w:r w:rsidR="00AF5E39">
        <w:rPr>
          <w:rFonts w:eastAsia="Calibri"/>
          <w:b/>
          <w:color w:val="auto"/>
          <w:szCs w:val="20"/>
          <w:highlight w:val="yellow"/>
          <w:shd w:val="clear" w:color="auto" w:fill="FF0000"/>
          <w:lang w:eastAsia="en-US"/>
        </w:rPr>
        <w:t xml:space="preserve"> </w:t>
      </w:r>
      <w:r w:rsidR="00952F75" w:rsidRPr="008751EF">
        <w:rPr>
          <w:szCs w:val="20"/>
          <w:highlight w:val="darkGray"/>
          <w:lang w:val="en-US"/>
        </w:rPr>
        <w:t>th</w:t>
      </w:r>
      <w:r w:rsidR="000774C7" w:rsidRPr="008751EF">
        <w:rPr>
          <w:szCs w:val="20"/>
          <w:highlight w:val="darkGray"/>
          <w:lang w:val="en-US"/>
        </w:rPr>
        <w:t>e date of last signature herein</w:t>
      </w:r>
      <w:r w:rsidR="004B1E5A">
        <w:rPr>
          <w:szCs w:val="20"/>
          <w:lang w:val="en-US"/>
        </w:rPr>
        <w:t xml:space="preserve"> </w:t>
      </w:r>
      <w:r w:rsidR="001414AF" w:rsidRPr="00D801A7">
        <w:rPr>
          <w:szCs w:val="20"/>
          <w:lang w:val="en-US"/>
        </w:rPr>
        <w:t>(the “Effective Date”).</w:t>
      </w:r>
    </w:p>
    <w:p w:rsidR="007C263E" w:rsidRPr="00900C71" w:rsidRDefault="007C263E" w:rsidP="007C263E">
      <w:pPr>
        <w:jc w:val="both"/>
        <w:rPr>
          <w:b/>
          <w:szCs w:val="20"/>
          <w:lang w:val="en-US"/>
        </w:rPr>
      </w:pPr>
      <w:r w:rsidRPr="00900C71">
        <w:rPr>
          <w:b/>
          <w:szCs w:val="20"/>
          <w:lang w:val="en-US"/>
        </w:rPr>
        <w:t>BY AND BETWEEN</w:t>
      </w:r>
    </w:p>
    <w:p w:rsidR="007C263E" w:rsidRPr="00900C71" w:rsidRDefault="007C263E" w:rsidP="0077491D">
      <w:pPr>
        <w:jc w:val="both"/>
        <w:rPr>
          <w:szCs w:val="20"/>
          <w:lang w:val="en-US"/>
        </w:rPr>
      </w:pPr>
      <w:r w:rsidRPr="008751EF">
        <w:rPr>
          <w:szCs w:val="20"/>
          <w:highlight w:val="darkGray"/>
          <w:lang w:val="en-US"/>
        </w:rPr>
        <w:t>Name</w:t>
      </w:r>
      <w:r w:rsidR="0077491D" w:rsidRPr="00900C71">
        <w:rPr>
          <w:szCs w:val="20"/>
          <w:lang w:val="en-US"/>
        </w:rPr>
        <w:t>, a company</w:t>
      </w:r>
      <w:r w:rsidR="0030064D" w:rsidRPr="00900C71">
        <w:rPr>
          <w:szCs w:val="20"/>
          <w:lang w:val="en-US"/>
        </w:rPr>
        <w:t xml:space="preserve"> incorporated under the laws of</w:t>
      </w:r>
      <w:r w:rsidR="00FC2FEB">
        <w:rPr>
          <w:szCs w:val="20"/>
          <w:lang w:val="en-US"/>
        </w:rPr>
        <w:t xml:space="preserve"> </w:t>
      </w:r>
      <w:r w:rsidR="007F30A8" w:rsidRPr="008751EF">
        <w:rPr>
          <w:szCs w:val="20"/>
          <w:highlight w:val="darkGray"/>
          <w:lang w:val="en-US"/>
        </w:rPr>
        <w:t>country</w:t>
      </w:r>
      <w:r w:rsidR="00FC2FEB">
        <w:rPr>
          <w:szCs w:val="20"/>
          <w:lang w:val="en-US"/>
        </w:rPr>
        <w:t xml:space="preserve"> </w:t>
      </w:r>
      <w:r w:rsidR="000774C7" w:rsidRPr="00900C71">
        <w:rPr>
          <w:szCs w:val="20"/>
          <w:lang w:val="en-US"/>
        </w:rPr>
        <w:t xml:space="preserve">with </w:t>
      </w:r>
      <w:r w:rsidR="0030064D" w:rsidRPr="00900C71">
        <w:rPr>
          <w:szCs w:val="20"/>
          <w:lang w:val="en-US"/>
        </w:rPr>
        <w:t xml:space="preserve">a registered </w:t>
      </w:r>
      <w:r w:rsidR="000774C7" w:rsidRPr="00900C71">
        <w:rPr>
          <w:szCs w:val="20"/>
          <w:lang w:val="en-US"/>
        </w:rPr>
        <w:t>address</w:t>
      </w:r>
      <w:r w:rsidR="00FC2FEB">
        <w:rPr>
          <w:szCs w:val="20"/>
          <w:lang w:val="en-US"/>
        </w:rPr>
        <w:t xml:space="preserve"> </w:t>
      </w:r>
      <w:r w:rsidR="000774C7" w:rsidRPr="00900C71">
        <w:rPr>
          <w:szCs w:val="20"/>
          <w:lang w:val="en-US"/>
        </w:rPr>
        <w:t>in</w:t>
      </w:r>
      <w:r w:rsidR="00FC2FEB">
        <w:rPr>
          <w:szCs w:val="20"/>
          <w:lang w:val="en-US"/>
        </w:rPr>
        <w:t xml:space="preserve"> </w:t>
      </w:r>
      <w:r w:rsidRPr="008751EF">
        <w:rPr>
          <w:szCs w:val="20"/>
          <w:highlight w:val="darkGray"/>
          <w:lang w:val="en-US"/>
        </w:rPr>
        <w:t>…</w:t>
      </w:r>
      <w:r w:rsidR="004B1E5A">
        <w:rPr>
          <w:szCs w:val="20"/>
          <w:lang w:val="en-US"/>
        </w:rPr>
        <w:t xml:space="preserve"> </w:t>
      </w:r>
      <w:r w:rsidR="000774C7" w:rsidRPr="00900C71">
        <w:rPr>
          <w:szCs w:val="20"/>
          <w:lang w:val="en-US"/>
        </w:rPr>
        <w:t xml:space="preserve">(the </w:t>
      </w:r>
      <w:r w:rsidR="000774C7" w:rsidRPr="004B1E5A">
        <w:rPr>
          <w:b/>
          <w:szCs w:val="20"/>
          <w:lang w:val="en-US"/>
        </w:rPr>
        <w:t>“</w:t>
      </w:r>
      <w:r w:rsidRPr="00900C71">
        <w:rPr>
          <w:b/>
          <w:szCs w:val="20"/>
          <w:lang w:val="en-US"/>
        </w:rPr>
        <w:t>Company</w:t>
      </w:r>
      <w:r w:rsidR="000774C7" w:rsidRPr="00900C71">
        <w:rPr>
          <w:b/>
          <w:szCs w:val="20"/>
          <w:lang w:val="en-US"/>
        </w:rPr>
        <w:t>”</w:t>
      </w:r>
      <w:r w:rsidR="0077491D" w:rsidRPr="00900C71">
        <w:rPr>
          <w:szCs w:val="20"/>
          <w:lang w:val="en-US"/>
        </w:rPr>
        <w:t>)</w:t>
      </w:r>
    </w:p>
    <w:p w:rsidR="007C263E" w:rsidRPr="00900C71" w:rsidRDefault="007C263E" w:rsidP="0077491D">
      <w:pPr>
        <w:jc w:val="both"/>
        <w:rPr>
          <w:b/>
          <w:szCs w:val="20"/>
          <w:lang w:val="en-US"/>
        </w:rPr>
      </w:pPr>
      <w:r w:rsidRPr="00900C71">
        <w:rPr>
          <w:b/>
          <w:szCs w:val="20"/>
          <w:lang w:val="en-US"/>
        </w:rPr>
        <w:t>AND</w:t>
      </w:r>
    </w:p>
    <w:p w:rsidR="0077491D" w:rsidRPr="00900C71" w:rsidRDefault="007C263E" w:rsidP="0077491D">
      <w:pPr>
        <w:jc w:val="both"/>
        <w:rPr>
          <w:szCs w:val="20"/>
          <w:lang w:val="en-US"/>
        </w:rPr>
      </w:pPr>
      <w:r w:rsidRPr="008751EF">
        <w:rPr>
          <w:szCs w:val="20"/>
          <w:highlight w:val="darkGray"/>
          <w:lang w:val="en-US"/>
        </w:rPr>
        <w:t>Name</w:t>
      </w:r>
      <w:r w:rsidR="0077491D" w:rsidRPr="00900C71">
        <w:rPr>
          <w:szCs w:val="20"/>
          <w:lang w:val="en-US"/>
        </w:rPr>
        <w:t>,</w:t>
      </w:r>
      <w:r w:rsidR="00FC2FEB">
        <w:rPr>
          <w:szCs w:val="20"/>
          <w:lang w:val="en-US"/>
        </w:rPr>
        <w:t xml:space="preserve"> </w:t>
      </w:r>
      <w:r w:rsidR="00AC154D">
        <w:rPr>
          <w:szCs w:val="20"/>
          <w:lang w:val="en-US"/>
        </w:rPr>
        <w:t xml:space="preserve">a </w:t>
      </w:r>
      <w:r w:rsidR="00830184">
        <w:rPr>
          <w:szCs w:val="20"/>
          <w:lang w:val="en-US"/>
        </w:rPr>
        <w:t>company</w:t>
      </w:r>
      <w:r w:rsidR="00FC2FEB">
        <w:rPr>
          <w:szCs w:val="20"/>
          <w:lang w:val="en-US"/>
        </w:rPr>
        <w:t xml:space="preserve"> </w:t>
      </w:r>
      <w:r w:rsidR="00621C4C" w:rsidRPr="00900C71">
        <w:rPr>
          <w:szCs w:val="20"/>
          <w:lang w:val="en-US"/>
        </w:rPr>
        <w:t xml:space="preserve">incorporated under the laws of </w:t>
      </w:r>
      <w:r w:rsidRPr="008751EF">
        <w:rPr>
          <w:szCs w:val="20"/>
          <w:highlight w:val="darkGray"/>
          <w:lang w:val="en-US"/>
        </w:rPr>
        <w:t>country</w:t>
      </w:r>
      <w:r w:rsidR="00FC2FEB">
        <w:rPr>
          <w:szCs w:val="20"/>
          <w:lang w:val="en-US"/>
        </w:rPr>
        <w:t xml:space="preserve"> </w:t>
      </w:r>
      <w:r w:rsidR="00266E96" w:rsidRPr="00900C71">
        <w:rPr>
          <w:szCs w:val="20"/>
          <w:lang w:val="en-US"/>
        </w:rPr>
        <w:t>with</w:t>
      </w:r>
      <w:r w:rsidR="00621C4C" w:rsidRPr="00900C71">
        <w:rPr>
          <w:szCs w:val="20"/>
          <w:lang w:val="en-US"/>
        </w:rPr>
        <w:t xml:space="preserve"> a registered</w:t>
      </w:r>
      <w:r w:rsidR="00266E96" w:rsidRPr="00900C71">
        <w:rPr>
          <w:szCs w:val="20"/>
          <w:lang w:val="en-US"/>
        </w:rPr>
        <w:t xml:space="preserve"> address </w:t>
      </w:r>
      <w:r w:rsidRPr="00900C71">
        <w:rPr>
          <w:szCs w:val="20"/>
          <w:lang w:val="en-US"/>
        </w:rPr>
        <w:t xml:space="preserve">in </w:t>
      </w:r>
      <w:r w:rsidRPr="008751EF">
        <w:rPr>
          <w:szCs w:val="20"/>
          <w:highlight w:val="darkGray"/>
          <w:lang w:val="en-US"/>
        </w:rPr>
        <w:t>…</w:t>
      </w:r>
      <w:r w:rsidRPr="00900C71">
        <w:rPr>
          <w:szCs w:val="20"/>
          <w:lang w:val="en-US"/>
        </w:rPr>
        <w:t xml:space="preserve"> (the </w:t>
      </w:r>
      <w:r w:rsidRPr="004B1E5A">
        <w:rPr>
          <w:b/>
          <w:szCs w:val="20"/>
          <w:lang w:val="en-US"/>
        </w:rPr>
        <w:t>“</w:t>
      </w:r>
      <w:r w:rsidR="008D208D">
        <w:rPr>
          <w:b/>
          <w:szCs w:val="20"/>
          <w:lang w:val="en-US"/>
        </w:rPr>
        <w:t>Recipient</w:t>
      </w:r>
      <w:r w:rsidR="00F25E2E" w:rsidRPr="00900C71">
        <w:rPr>
          <w:szCs w:val="20"/>
          <w:lang w:val="en-US"/>
        </w:rPr>
        <w:t>”).</w:t>
      </w:r>
    </w:p>
    <w:p w:rsidR="007C263E" w:rsidRDefault="007C263E" w:rsidP="007C263E">
      <w:pPr>
        <w:jc w:val="both"/>
        <w:rPr>
          <w:szCs w:val="20"/>
          <w:lang w:val="en-US"/>
        </w:rPr>
      </w:pPr>
      <w:r w:rsidRPr="00900C71">
        <w:rPr>
          <w:szCs w:val="20"/>
          <w:lang w:val="en-US"/>
        </w:rPr>
        <w:lastRenderedPageBreak/>
        <w:t xml:space="preserve">Together hereinafter referred as “Parties”, or each individually as a “Party”. </w:t>
      </w:r>
    </w:p>
    <w:p w:rsidR="00400925" w:rsidRPr="00900C71" w:rsidRDefault="00400925" w:rsidP="00D801A7">
      <w:pPr>
        <w:jc w:val="both"/>
        <w:rPr>
          <w:szCs w:val="20"/>
          <w:lang w:val="en-US"/>
        </w:rPr>
      </w:pPr>
      <w:r w:rsidRPr="00900C71">
        <w:rPr>
          <w:b/>
          <w:szCs w:val="20"/>
          <w:lang w:val="en-US"/>
        </w:rPr>
        <w:t>WHEREAS</w:t>
      </w:r>
      <w:r w:rsidRPr="00900C71">
        <w:rPr>
          <w:szCs w:val="20"/>
          <w:lang w:val="en-US"/>
        </w:rPr>
        <w:t xml:space="preserve">, Company </w:t>
      </w:r>
      <w:r w:rsidR="00C57D69">
        <w:rPr>
          <w:szCs w:val="20"/>
          <w:lang w:val="en-US"/>
        </w:rPr>
        <w:t xml:space="preserve">(and its affiliated companies if applicable) </w:t>
      </w:r>
      <w:r w:rsidRPr="00900C71">
        <w:rPr>
          <w:szCs w:val="20"/>
          <w:lang w:val="en-US"/>
        </w:rPr>
        <w:t>are engaged in re</w:t>
      </w:r>
      <w:r w:rsidR="00327A98">
        <w:rPr>
          <w:szCs w:val="20"/>
          <w:lang w:val="en-US"/>
        </w:rPr>
        <w:t>search, development, manufacturing</w:t>
      </w:r>
      <w:r w:rsidRPr="00900C71">
        <w:rPr>
          <w:szCs w:val="20"/>
          <w:lang w:val="en-US"/>
        </w:rPr>
        <w:t>, marketing, and</w:t>
      </w:r>
      <w:r w:rsidR="00C30E21">
        <w:rPr>
          <w:szCs w:val="20"/>
          <w:lang w:val="en-US"/>
        </w:rPr>
        <w:t>/or</w:t>
      </w:r>
      <w:r w:rsidRPr="00900C71">
        <w:rPr>
          <w:szCs w:val="20"/>
          <w:lang w:val="en-US"/>
        </w:rPr>
        <w:t xml:space="preserve"> sale of medical </w:t>
      </w:r>
      <w:r w:rsidR="00FB4325">
        <w:rPr>
          <w:szCs w:val="20"/>
          <w:lang w:val="en-US"/>
        </w:rPr>
        <w:t>technologies</w:t>
      </w:r>
      <w:r w:rsidRPr="00900C71">
        <w:rPr>
          <w:szCs w:val="20"/>
          <w:lang w:val="en-US"/>
        </w:rPr>
        <w:t>;</w:t>
      </w:r>
    </w:p>
    <w:p w:rsidR="00CF525E" w:rsidRDefault="00CF525E" w:rsidP="00776829">
      <w:pPr>
        <w:jc w:val="both"/>
        <w:rPr>
          <w:b/>
          <w:szCs w:val="20"/>
          <w:lang w:val="en-US"/>
        </w:rPr>
      </w:pPr>
      <w:r w:rsidRPr="00900C71">
        <w:rPr>
          <w:b/>
          <w:szCs w:val="20"/>
          <w:lang w:val="en-US"/>
        </w:rPr>
        <w:t>WHEREAS,</w:t>
      </w:r>
      <w:r>
        <w:rPr>
          <w:b/>
          <w:szCs w:val="20"/>
          <w:lang w:val="en-US"/>
        </w:rPr>
        <w:t xml:space="preserve"> </w:t>
      </w:r>
      <w:r w:rsidR="008D208D">
        <w:rPr>
          <w:szCs w:val="20"/>
          <w:lang w:val="en-US"/>
        </w:rPr>
        <w:t>Recipient</w:t>
      </w:r>
      <w:r w:rsidRPr="00900C71">
        <w:rPr>
          <w:szCs w:val="20"/>
          <w:lang w:val="en-US"/>
        </w:rPr>
        <w:t xml:space="preserve"> is a</w:t>
      </w:r>
      <w:r>
        <w:rPr>
          <w:szCs w:val="20"/>
          <w:lang w:val="en-US"/>
        </w:rPr>
        <w:t xml:space="preserve"> Professional Conference Organiser </w:t>
      </w:r>
      <w:r w:rsidR="0036790B">
        <w:rPr>
          <w:szCs w:val="20"/>
          <w:lang w:val="en-US"/>
        </w:rPr>
        <w:t xml:space="preserve">which is </w:t>
      </w:r>
      <w:r w:rsidR="000567AC">
        <w:rPr>
          <w:szCs w:val="20"/>
          <w:lang w:val="en-US"/>
        </w:rPr>
        <w:t>organis</w:t>
      </w:r>
      <w:r w:rsidR="0036790B" w:rsidRPr="0036790B">
        <w:rPr>
          <w:szCs w:val="20"/>
          <w:lang w:val="en-US"/>
        </w:rPr>
        <w:t xml:space="preserve">ing </w:t>
      </w:r>
      <w:r w:rsidR="0036790B" w:rsidRPr="008751EF">
        <w:rPr>
          <w:szCs w:val="20"/>
          <w:highlight w:val="darkGray"/>
          <w:lang w:val="en-US"/>
        </w:rPr>
        <w:t>event name</w:t>
      </w:r>
      <w:r w:rsidR="0036790B" w:rsidRPr="0036790B">
        <w:rPr>
          <w:szCs w:val="20"/>
          <w:lang w:val="en-US"/>
        </w:rPr>
        <w:t xml:space="preserve"> on </w:t>
      </w:r>
      <w:r w:rsidR="0036790B" w:rsidRPr="008751EF">
        <w:rPr>
          <w:szCs w:val="20"/>
          <w:highlight w:val="darkGray"/>
          <w:lang w:val="en-US"/>
        </w:rPr>
        <w:t xml:space="preserve">date </w:t>
      </w:r>
      <w:r w:rsidR="0036790B" w:rsidRPr="0036790B">
        <w:rPr>
          <w:szCs w:val="20"/>
          <w:lang w:val="en-US"/>
        </w:rPr>
        <w:t xml:space="preserve">at </w:t>
      </w:r>
      <w:r w:rsidR="0036790B" w:rsidRPr="008751EF">
        <w:rPr>
          <w:szCs w:val="20"/>
          <w:highlight w:val="darkGray"/>
          <w:lang w:val="en-US"/>
        </w:rPr>
        <w:t>venue and location</w:t>
      </w:r>
      <w:r w:rsidR="0036790B" w:rsidRPr="0036790B">
        <w:rPr>
          <w:szCs w:val="20"/>
          <w:lang w:val="en-US"/>
        </w:rPr>
        <w:t xml:space="preserve"> (the </w:t>
      </w:r>
      <w:r w:rsidR="00AB6B27">
        <w:rPr>
          <w:szCs w:val="20"/>
          <w:lang w:val="en-US"/>
        </w:rPr>
        <w:t>“</w:t>
      </w:r>
      <w:r w:rsidR="0036790B" w:rsidRPr="0036790B">
        <w:rPr>
          <w:szCs w:val="20"/>
          <w:lang w:val="en-US"/>
        </w:rPr>
        <w:t>Event</w:t>
      </w:r>
      <w:r w:rsidR="00AB6B27">
        <w:rPr>
          <w:szCs w:val="20"/>
          <w:lang w:val="en-US"/>
        </w:rPr>
        <w:t>”</w:t>
      </w:r>
      <w:r w:rsidR="0036790B" w:rsidRPr="0036790B">
        <w:rPr>
          <w:szCs w:val="20"/>
          <w:lang w:val="en-US"/>
        </w:rPr>
        <w:t xml:space="preserve">) and </w:t>
      </w:r>
      <w:r w:rsidR="00E81F95">
        <w:rPr>
          <w:szCs w:val="20"/>
          <w:lang w:val="en-US"/>
        </w:rPr>
        <w:t xml:space="preserve">is looking for financial support aimed at the advancement of genuine medical education of Healthcare Professionals;   </w:t>
      </w:r>
    </w:p>
    <w:p w:rsidR="00D95F8C" w:rsidRPr="00D95F8C" w:rsidRDefault="00E81F95" w:rsidP="00D95F8C">
      <w:pPr>
        <w:jc w:val="both"/>
        <w:rPr>
          <w:szCs w:val="20"/>
          <w:lang w:val="en-US"/>
        </w:rPr>
      </w:pPr>
      <w:r w:rsidRPr="00D95F8C">
        <w:rPr>
          <w:b/>
          <w:szCs w:val="20"/>
          <w:lang w:val="en-US"/>
        </w:rPr>
        <w:t>W</w:t>
      </w:r>
      <w:r w:rsidR="00D801A7" w:rsidRPr="00D95F8C">
        <w:rPr>
          <w:b/>
          <w:szCs w:val="20"/>
          <w:lang w:val="en-US"/>
        </w:rPr>
        <w:t>HEREAS</w:t>
      </w:r>
      <w:r w:rsidR="00D95F8C" w:rsidRPr="00D95F8C">
        <w:rPr>
          <w:szCs w:val="20"/>
          <w:lang w:val="en-US"/>
        </w:rPr>
        <w:t>, the Event is a genuine medical education event relevant</w:t>
      </w:r>
      <w:r w:rsidR="00CF525E" w:rsidRPr="00D95F8C">
        <w:rPr>
          <w:szCs w:val="20"/>
          <w:lang w:val="en-US"/>
        </w:rPr>
        <w:t xml:space="preserve"> </w:t>
      </w:r>
      <w:r w:rsidR="00D95F8C" w:rsidRPr="00D95F8C">
        <w:rPr>
          <w:szCs w:val="20"/>
          <w:lang w:val="en-US"/>
        </w:rPr>
        <w:t>to the therapeutic areas in which the Company is interested and/or involved;</w:t>
      </w:r>
    </w:p>
    <w:p w:rsidR="00D95F8C" w:rsidRPr="00D95F8C" w:rsidRDefault="00D95F8C" w:rsidP="00D95F8C">
      <w:pPr>
        <w:jc w:val="both"/>
        <w:rPr>
          <w:szCs w:val="20"/>
        </w:rPr>
      </w:pPr>
      <w:r w:rsidRPr="00D95F8C">
        <w:rPr>
          <w:b/>
          <w:szCs w:val="20"/>
        </w:rPr>
        <w:t>WHEREAS,</w:t>
      </w:r>
      <w:r w:rsidRPr="00D95F8C">
        <w:rPr>
          <w:szCs w:val="20"/>
        </w:rPr>
        <w:t xml:space="preserve"> the Company has agreed to provide the </w:t>
      </w:r>
      <w:r w:rsidR="008D208D">
        <w:rPr>
          <w:szCs w:val="20"/>
        </w:rPr>
        <w:t>Recipient</w:t>
      </w:r>
      <w:r w:rsidRPr="00D95F8C">
        <w:rPr>
          <w:szCs w:val="20"/>
        </w:rPr>
        <w:t xml:space="preserve"> with the financial support as set out in the following Agreement;</w:t>
      </w:r>
    </w:p>
    <w:p w:rsidR="00D95F8C" w:rsidRPr="00D95F8C" w:rsidRDefault="00D95F8C" w:rsidP="00D95F8C">
      <w:pPr>
        <w:jc w:val="both"/>
        <w:rPr>
          <w:szCs w:val="20"/>
        </w:rPr>
      </w:pPr>
      <w:r w:rsidRPr="00D95F8C">
        <w:rPr>
          <w:b/>
          <w:szCs w:val="20"/>
        </w:rPr>
        <w:t>NOW, THEREFORE,</w:t>
      </w:r>
      <w:r w:rsidRPr="00D95F8C">
        <w:rPr>
          <w:szCs w:val="20"/>
        </w:rPr>
        <w:t xml:space="preserve"> the Parties have agreed as follows:</w:t>
      </w:r>
    </w:p>
    <w:p w:rsidR="00D95F8C" w:rsidRPr="00D95F8C" w:rsidRDefault="00D95F8C" w:rsidP="00776829">
      <w:pPr>
        <w:jc w:val="both"/>
        <w:rPr>
          <w:szCs w:val="20"/>
        </w:rPr>
      </w:pPr>
    </w:p>
    <w:p w:rsidR="00AD0778" w:rsidRPr="007E47DB" w:rsidRDefault="00D801A7" w:rsidP="00AD0778">
      <w:pPr>
        <w:jc w:val="both"/>
        <w:rPr>
          <w:b/>
          <w:szCs w:val="20"/>
        </w:rPr>
      </w:pPr>
      <w:r w:rsidRPr="007E47DB">
        <w:rPr>
          <w:b/>
          <w:szCs w:val="20"/>
        </w:rPr>
        <w:t>Article 1 –</w:t>
      </w:r>
      <w:r w:rsidR="00D95F8C">
        <w:rPr>
          <w:b/>
          <w:szCs w:val="20"/>
        </w:rPr>
        <w:t xml:space="preserve"> </w:t>
      </w:r>
      <w:r w:rsidR="00AB6B27">
        <w:rPr>
          <w:b/>
          <w:szCs w:val="20"/>
        </w:rPr>
        <w:t xml:space="preserve">Support </w:t>
      </w:r>
      <w:r w:rsidR="00D95F8C">
        <w:rPr>
          <w:b/>
          <w:szCs w:val="20"/>
        </w:rPr>
        <w:t xml:space="preserve"> </w:t>
      </w:r>
    </w:p>
    <w:p w:rsidR="00822C9B" w:rsidRDefault="00E63AE7" w:rsidP="00822C9B">
      <w:pPr>
        <w:ind w:left="720" w:hanging="720"/>
        <w:jc w:val="both"/>
      </w:pPr>
      <w:r>
        <w:rPr>
          <w:rFonts w:eastAsia="Calibri"/>
          <w:color w:val="auto"/>
          <w:szCs w:val="20"/>
          <w:lang w:eastAsia="en-US"/>
        </w:rPr>
        <w:t>1.1</w:t>
      </w:r>
      <w:r>
        <w:rPr>
          <w:rFonts w:eastAsia="Calibri"/>
          <w:color w:val="auto"/>
          <w:szCs w:val="20"/>
          <w:lang w:eastAsia="en-US"/>
        </w:rPr>
        <w:tab/>
      </w:r>
      <w:r w:rsidR="00822C9B">
        <w:rPr>
          <w:rFonts w:eastAsia="Calibri"/>
          <w:color w:val="auto"/>
          <w:szCs w:val="20"/>
          <w:lang w:eastAsia="en-US"/>
        </w:rPr>
        <w:t>Subject to the provisions of this Agreement, t</w:t>
      </w:r>
      <w:r w:rsidR="00822C9B">
        <w:rPr>
          <w:szCs w:val="20"/>
          <w:lang w:val="en-US"/>
        </w:rPr>
        <w:t xml:space="preserve">he Company agrees to provide </w:t>
      </w:r>
      <w:r w:rsidR="00822C9B" w:rsidRPr="00AB6B27">
        <w:rPr>
          <w:szCs w:val="20"/>
          <w:lang w:val="en-US"/>
        </w:rPr>
        <w:t xml:space="preserve">to the </w:t>
      </w:r>
      <w:r w:rsidR="008D208D">
        <w:rPr>
          <w:szCs w:val="20"/>
          <w:lang w:val="en-US"/>
        </w:rPr>
        <w:t>Recipient</w:t>
      </w:r>
      <w:r w:rsidR="00822C9B">
        <w:rPr>
          <w:szCs w:val="20"/>
          <w:lang w:val="en-US"/>
        </w:rPr>
        <w:t xml:space="preserve"> a financial contribution of </w:t>
      </w:r>
      <w:r w:rsidR="00822C9B" w:rsidRPr="00F4361B">
        <w:rPr>
          <w:rFonts w:eastAsia="Calibri"/>
          <w:color w:val="auto"/>
          <w:szCs w:val="20"/>
          <w:highlight w:val="darkGray"/>
          <w:lang w:val="en-US" w:eastAsia="en-US"/>
        </w:rPr>
        <w:t>amount in words</w:t>
      </w:r>
      <w:r w:rsidR="00822C9B">
        <w:rPr>
          <w:rFonts w:eastAsia="Calibri"/>
          <w:color w:val="auto"/>
          <w:szCs w:val="20"/>
          <w:lang w:val="en-US" w:eastAsia="en-US"/>
        </w:rPr>
        <w:t xml:space="preserve"> </w:t>
      </w:r>
      <w:r w:rsidR="00822C9B" w:rsidRPr="00892510">
        <w:rPr>
          <w:rFonts w:eastAsia="Calibri"/>
          <w:color w:val="auto"/>
          <w:szCs w:val="20"/>
          <w:lang w:val="en-US" w:eastAsia="en-US"/>
        </w:rPr>
        <w:t>euro (€ </w:t>
      </w:r>
      <w:r w:rsidR="00822C9B" w:rsidRPr="00F4361B">
        <w:rPr>
          <w:rFonts w:eastAsia="Calibri"/>
          <w:color w:val="auto"/>
          <w:szCs w:val="20"/>
          <w:highlight w:val="darkGray"/>
          <w:lang w:val="en-US" w:eastAsia="en-US"/>
        </w:rPr>
        <w:t>amount in numbers</w:t>
      </w:r>
      <w:r w:rsidR="00822C9B" w:rsidRPr="00892510">
        <w:rPr>
          <w:rFonts w:eastAsia="Calibri"/>
          <w:color w:val="auto"/>
          <w:szCs w:val="20"/>
          <w:lang w:val="en-US" w:eastAsia="en-US"/>
        </w:rPr>
        <w:t>)</w:t>
      </w:r>
      <w:r w:rsidR="00822C9B">
        <w:rPr>
          <w:rFonts w:eastAsia="Calibri"/>
          <w:color w:val="auto"/>
          <w:szCs w:val="20"/>
          <w:lang w:val="en-US" w:eastAsia="en-US"/>
        </w:rPr>
        <w:t xml:space="preserve"> </w:t>
      </w:r>
      <w:r w:rsidR="00822C9B">
        <w:rPr>
          <w:szCs w:val="20"/>
          <w:lang w:val="en-US"/>
        </w:rPr>
        <w:t xml:space="preserve">as provided in article </w:t>
      </w:r>
      <w:r w:rsidR="00395E39" w:rsidRPr="00E41AFF">
        <w:rPr>
          <w:szCs w:val="20"/>
          <w:lang w:val="en-US"/>
        </w:rPr>
        <w:t>1.3</w:t>
      </w:r>
      <w:r w:rsidR="00822C9B" w:rsidRPr="00E41AFF">
        <w:rPr>
          <w:szCs w:val="20"/>
          <w:lang w:val="en-US"/>
        </w:rPr>
        <w:t xml:space="preserve"> </w:t>
      </w:r>
      <w:r w:rsidR="00822C9B">
        <w:rPr>
          <w:szCs w:val="20"/>
          <w:lang w:val="en-US"/>
        </w:rPr>
        <w:t xml:space="preserve">(the “Support”). </w:t>
      </w:r>
      <w:r w:rsidR="00822C9B" w:rsidRPr="00892510">
        <w:rPr>
          <w:rFonts w:eastAsia="Calibri"/>
          <w:color w:val="auto"/>
          <w:szCs w:val="20"/>
          <w:lang w:val="en-US" w:eastAsia="en-US"/>
        </w:rPr>
        <w:t xml:space="preserve">It is understood that the </w:t>
      </w:r>
      <w:r w:rsidR="005112BA">
        <w:rPr>
          <w:rFonts w:eastAsia="Calibri"/>
          <w:color w:val="auto"/>
          <w:szCs w:val="20"/>
          <w:lang w:val="en-US" w:eastAsia="en-US"/>
        </w:rPr>
        <w:t>financial contribution</w:t>
      </w:r>
      <w:r w:rsidR="005112BA" w:rsidRPr="00892510">
        <w:rPr>
          <w:rFonts w:eastAsia="Calibri"/>
          <w:color w:val="auto"/>
          <w:szCs w:val="20"/>
          <w:lang w:val="en-US" w:eastAsia="en-US"/>
        </w:rPr>
        <w:t xml:space="preserve"> </w:t>
      </w:r>
      <w:r w:rsidR="00822C9B" w:rsidRPr="00892510">
        <w:rPr>
          <w:rFonts w:eastAsia="Calibri"/>
          <w:color w:val="auto"/>
          <w:szCs w:val="20"/>
          <w:lang w:val="en-US" w:eastAsia="en-US"/>
        </w:rPr>
        <w:t>shall be all inclusive (except for VAT) and final and the Company shall not be liable to pay any additional compensation</w:t>
      </w:r>
      <w:r w:rsidR="00822C9B">
        <w:t xml:space="preserve"> or fee under this Agreement</w:t>
      </w:r>
      <w:r w:rsidR="00822C9B" w:rsidRPr="005F6985">
        <w:t>.</w:t>
      </w:r>
    </w:p>
    <w:p w:rsidR="00395E39" w:rsidRDefault="00395E39" w:rsidP="00395E39">
      <w:pPr>
        <w:ind w:left="720" w:hanging="720"/>
        <w:jc w:val="both"/>
      </w:pPr>
      <w:r>
        <w:t>1.2</w:t>
      </w:r>
      <w:r>
        <w:tab/>
      </w:r>
      <w:r w:rsidRPr="00D56780">
        <w:t>Pay</w:t>
      </w:r>
      <w:r>
        <w:t xml:space="preserve">ment will be made to the </w:t>
      </w:r>
      <w:r w:rsidR="008D208D">
        <w:t>Recipient</w:t>
      </w:r>
      <w:r w:rsidRPr="00D56780">
        <w:t xml:space="preserve"> within thirty (30) days of </w:t>
      </w:r>
      <w:r>
        <w:t xml:space="preserve">signature of </w:t>
      </w:r>
      <w:r w:rsidRPr="00D56780">
        <w:t xml:space="preserve">this Agreement by both Parties to the following account of the </w:t>
      </w:r>
      <w:r w:rsidR="008D208D">
        <w:t>Recipient</w:t>
      </w:r>
      <w:r w:rsidRPr="00D56780">
        <w:t xml:space="preserve">: </w:t>
      </w:r>
    </w:p>
    <w:p w:rsidR="00395E39" w:rsidRDefault="00395E39" w:rsidP="00395E39">
      <w:pPr>
        <w:spacing w:line="240" w:lineRule="auto"/>
        <w:ind w:left="720"/>
        <w:jc w:val="both"/>
      </w:pPr>
      <w:r w:rsidRPr="00D655CA">
        <w:rPr>
          <w:szCs w:val="20"/>
        </w:rPr>
        <w:t>Account owner:</w:t>
      </w:r>
      <w:r w:rsidRPr="00D655CA">
        <w:rPr>
          <w:szCs w:val="20"/>
        </w:rPr>
        <w:tab/>
      </w:r>
      <w:r w:rsidRPr="00F4361B">
        <w:rPr>
          <w:szCs w:val="20"/>
          <w:highlight w:val="darkGray"/>
        </w:rPr>
        <w:t>....</w:t>
      </w:r>
      <w:r w:rsidRPr="00D655CA">
        <w:rPr>
          <w:szCs w:val="20"/>
        </w:rPr>
        <w:tab/>
      </w:r>
    </w:p>
    <w:p w:rsidR="00395E39" w:rsidRDefault="00395E39" w:rsidP="00395E39">
      <w:pPr>
        <w:spacing w:line="240" w:lineRule="auto"/>
        <w:ind w:left="720"/>
        <w:jc w:val="both"/>
      </w:pPr>
      <w:r>
        <w:rPr>
          <w:szCs w:val="20"/>
        </w:rPr>
        <w:t xml:space="preserve">Bank: </w:t>
      </w:r>
      <w:r w:rsidRPr="00F4361B">
        <w:rPr>
          <w:szCs w:val="20"/>
          <w:highlight w:val="darkGray"/>
        </w:rPr>
        <w:t>....</w:t>
      </w:r>
      <w:r w:rsidRPr="00D655CA">
        <w:rPr>
          <w:szCs w:val="20"/>
        </w:rPr>
        <w:tab/>
      </w:r>
      <w:r w:rsidRPr="00D655CA">
        <w:rPr>
          <w:szCs w:val="20"/>
        </w:rPr>
        <w:tab/>
      </w:r>
      <w:r w:rsidRPr="00D655CA">
        <w:rPr>
          <w:szCs w:val="20"/>
        </w:rPr>
        <w:tab/>
      </w:r>
    </w:p>
    <w:p w:rsidR="00395E39" w:rsidRPr="0040281C" w:rsidRDefault="00395E39" w:rsidP="00070F61">
      <w:pPr>
        <w:spacing w:line="240" w:lineRule="auto"/>
        <w:ind w:firstLine="720"/>
        <w:jc w:val="both"/>
      </w:pPr>
      <w:r w:rsidRPr="0040281C">
        <w:rPr>
          <w:szCs w:val="20"/>
        </w:rPr>
        <w:t>IBAN:</w:t>
      </w:r>
      <w:r w:rsidRPr="00F4361B">
        <w:rPr>
          <w:szCs w:val="20"/>
          <w:highlight w:val="darkGray"/>
        </w:rPr>
        <w:t xml:space="preserve"> ...</w:t>
      </w:r>
      <w:r w:rsidRPr="0040281C">
        <w:rPr>
          <w:szCs w:val="20"/>
        </w:rPr>
        <w:tab/>
      </w:r>
      <w:r w:rsidRPr="0040281C">
        <w:rPr>
          <w:szCs w:val="20"/>
        </w:rPr>
        <w:tab/>
      </w:r>
      <w:r w:rsidRPr="0040281C">
        <w:rPr>
          <w:szCs w:val="20"/>
        </w:rPr>
        <w:tab/>
      </w:r>
      <w:r w:rsidRPr="0040281C">
        <w:rPr>
          <w:szCs w:val="20"/>
        </w:rPr>
        <w:tab/>
      </w:r>
    </w:p>
    <w:p w:rsidR="00395E39" w:rsidRDefault="00395E39" w:rsidP="00395E39">
      <w:pPr>
        <w:spacing w:line="240" w:lineRule="auto"/>
        <w:ind w:left="720"/>
        <w:jc w:val="both"/>
        <w:rPr>
          <w:szCs w:val="20"/>
        </w:rPr>
      </w:pPr>
      <w:r w:rsidRPr="00384F6C">
        <w:rPr>
          <w:szCs w:val="20"/>
        </w:rPr>
        <w:t xml:space="preserve">BIC: </w:t>
      </w:r>
      <w:r w:rsidRPr="00F4361B">
        <w:rPr>
          <w:szCs w:val="20"/>
          <w:highlight w:val="darkGray"/>
        </w:rPr>
        <w:t>....</w:t>
      </w:r>
      <w:r w:rsidRPr="00384F6C">
        <w:rPr>
          <w:szCs w:val="20"/>
        </w:rPr>
        <w:tab/>
      </w:r>
      <w:r w:rsidRPr="00384F6C">
        <w:rPr>
          <w:szCs w:val="20"/>
        </w:rPr>
        <w:tab/>
      </w:r>
    </w:p>
    <w:p w:rsidR="00395E39" w:rsidRDefault="00395E39" w:rsidP="003F5186">
      <w:pPr>
        <w:ind w:left="720" w:hanging="720"/>
        <w:jc w:val="both"/>
        <w:rPr>
          <w:szCs w:val="20"/>
          <w:lang w:val="en-US"/>
        </w:rPr>
      </w:pPr>
      <w:r>
        <w:rPr>
          <w:szCs w:val="20"/>
        </w:rPr>
        <w:t>1.3</w:t>
      </w:r>
      <w:r>
        <w:rPr>
          <w:szCs w:val="20"/>
        </w:rPr>
        <w:tab/>
      </w:r>
      <w:bookmarkStart w:id="2" w:name="_Hlk493077968"/>
      <w:r w:rsidRPr="0099647F">
        <w:rPr>
          <w:szCs w:val="20"/>
          <w:lang w:val="en-US"/>
        </w:rPr>
        <w:t xml:space="preserve">The </w:t>
      </w:r>
      <w:r w:rsidR="008D208D">
        <w:rPr>
          <w:szCs w:val="20"/>
          <w:lang w:val="en-US"/>
        </w:rPr>
        <w:t>Recipient</w:t>
      </w:r>
      <w:r>
        <w:rPr>
          <w:szCs w:val="20"/>
          <w:lang w:val="en-US"/>
        </w:rPr>
        <w:t xml:space="preserve"> </w:t>
      </w:r>
      <w:r w:rsidR="00814BB3">
        <w:rPr>
          <w:szCs w:val="20"/>
          <w:lang w:val="en-US"/>
        </w:rPr>
        <w:t>shall</w:t>
      </w:r>
      <w:r>
        <w:rPr>
          <w:szCs w:val="20"/>
          <w:lang w:val="en-US"/>
        </w:rPr>
        <w:t xml:space="preserve"> use</w:t>
      </w:r>
      <w:r w:rsidRPr="0099647F">
        <w:rPr>
          <w:szCs w:val="20"/>
          <w:lang w:val="en-US"/>
        </w:rPr>
        <w:t xml:space="preserve"> the </w:t>
      </w:r>
      <w:r>
        <w:rPr>
          <w:szCs w:val="20"/>
          <w:lang w:val="en-US"/>
        </w:rPr>
        <w:t xml:space="preserve">Support </w:t>
      </w:r>
      <w:bookmarkEnd w:id="2"/>
      <w:r w:rsidR="008F5C6D">
        <w:rPr>
          <w:szCs w:val="20"/>
          <w:lang w:val="en-US"/>
        </w:rPr>
        <w:t>solely</w:t>
      </w:r>
      <w:r w:rsidR="00814BB3">
        <w:rPr>
          <w:szCs w:val="20"/>
          <w:lang w:val="en-US"/>
        </w:rPr>
        <w:t xml:space="preserve"> and exclusively</w:t>
      </w:r>
      <w:r w:rsidR="008F5C6D">
        <w:rPr>
          <w:szCs w:val="20"/>
          <w:lang w:val="en-US"/>
        </w:rPr>
        <w:t xml:space="preserve"> </w:t>
      </w:r>
      <w:r>
        <w:rPr>
          <w:szCs w:val="20"/>
          <w:lang w:val="en-US"/>
        </w:rPr>
        <w:t>for the following purposes</w:t>
      </w:r>
      <w:r w:rsidRPr="0099647F">
        <w:rPr>
          <w:szCs w:val="20"/>
          <w:lang w:val="en-US"/>
        </w:rPr>
        <w:t>:</w:t>
      </w:r>
    </w:p>
    <w:p w:rsidR="008F5C6D" w:rsidRPr="00F4361B" w:rsidRDefault="008F5C6D" w:rsidP="003F5186">
      <w:pPr>
        <w:pStyle w:val="ListParagraph"/>
        <w:numPr>
          <w:ilvl w:val="0"/>
          <w:numId w:val="26"/>
        </w:numPr>
        <w:rPr>
          <w:sz w:val="20"/>
          <w:szCs w:val="20"/>
          <w:highlight w:val="darkGray"/>
        </w:rPr>
      </w:pPr>
      <w:r w:rsidRPr="00F4361B">
        <w:rPr>
          <w:sz w:val="20"/>
          <w:szCs w:val="20"/>
          <w:highlight w:val="darkGray"/>
        </w:rPr>
        <w:t>Example: Covering registration, travel and accommodation costs for x number of Healthcare Professionals linked their attendance at the Event</w:t>
      </w:r>
    </w:p>
    <w:p w:rsidR="008F5C6D" w:rsidRPr="00F4361B" w:rsidRDefault="008F5C6D" w:rsidP="003F5186">
      <w:pPr>
        <w:pStyle w:val="ListParagraph"/>
        <w:numPr>
          <w:ilvl w:val="0"/>
          <w:numId w:val="26"/>
        </w:numPr>
        <w:rPr>
          <w:sz w:val="20"/>
          <w:szCs w:val="20"/>
          <w:highlight w:val="darkGray"/>
        </w:rPr>
      </w:pPr>
      <w:r w:rsidRPr="00F4361B">
        <w:rPr>
          <w:sz w:val="20"/>
          <w:szCs w:val="20"/>
          <w:highlight w:val="darkGray"/>
        </w:rPr>
        <w:t>Example: Covering costs related to the organisation of the Event (e.g. costs linked to faculty)</w:t>
      </w:r>
    </w:p>
    <w:p w:rsidR="00395E39" w:rsidRPr="00F4361B" w:rsidRDefault="008F5C6D" w:rsidP="003F5186">
      <w:pPr>
        <w:pStyle w:val="ListParagraph"/>
        <w:numPr>
          <w:ilvl w:val="0"/>
          <w:numId w:val="26"/>
        </w:numPr>
        <w:rPr>
          <w:sz w:val="20"/>
          <w:szCs w:val="20"/>
          <w:highlight w:val="darkGray"/>
        </w:rPr>
      </w:pPr>
      <w:r w:rsidRPr="00F4361B">
        <w:rPr>
          <w:sz w:val="20"/>
          <w:szCs w:val="20"/>
          <w:highlight w:val="darkGray"/>
        </w:rPr>
        <w:t xml:space="preserve">Example: …   </w:t>
      </w:r>
      <w:r w:rsidR="00395E39" w:rsidRPr="00F4361B">
        <w:rPr>
          <w:sz w:val="20"/>
          <w:szCs w:val="20"/>
          <w:highlight w:val="darkGray"/>
        </w:rPr>
        <w:t xml:space="preserve">  </w:t>
      </w:r>
    </w:p>
    <w:p w:rsidR="00F4361B" w:rsidRPr="00F4361B" w:rsidRDefault="00F4361B" w:rsidP="003F5186">
      <w:pPr>
        <w:ind w:left="720"/>
        <w:jc w:val="both"/>
        <w:rPr>
          <w:szCs w:val="20"/>
          <w:highlight w:val="darkGray"/>
        </w:rPr>
      </w:pPr>
      <w:r w:rsidRPr="00F4361B">
        <w:rPr>
          <w:szCs w:val="20"/>
          <w:highlight w:val="darkGray"/>
        </w:rPr>
        <w:t>The number of funded attendees, location, hotel and travel categories</w:t>
      </w:r>
      <w:r w:rsidR="000567AC">
        <w:rPr>
          <w:szCs w:val="20"/>
          <w:highlight w:val="darkGray"/>
        </w:rPr>
        <w:t>,</w:t>
      </w:r>
      <w:r w:rsidRPr="00F4361B">
        <w:rPr>
          <w:szCs w:val="20"/>
          <w:highlight w:val="darkGray"/>
        </w:rPr>
        <w:t xml:space="preserve"> </w:t>
      </w:r>
      <w:r>
        <w:rPr>
          <w:szCs w:val="20"/>
          <w:highlight w:val="darkGray"/>
        </w:rPr>
        <w:t>Event</w:t>
      </w:r>
      <w:r w:rsidRPr="00F4361B">
        <w:rPr>
          <w:szCs w:val="20"/>
          <w:highlight w:val="darkGray"/>
        </w:rPr>
        <w:t xml:space="preserve"> registration costs</w:t>
      </w:r>
      <w:r w:rsidR="00C57D69">
        <w:rPr>
          <w:szCs w:val="20"/>
          <w:highlight w:val="darkGray"/>
        </w:rPr>
        <w:t xml:space="preserve"> (i.e. detailed breakdown ) </w:t>
      </w:r>
      <w:r w:rsidRPr="00F4361B">
        <w:rPr>
          <w:szCs w:val="20"/>
          <w:highlight w:val="darkGray"/>
        </w:rPr>
        <w:t xml:space="preserve">are set out in </w:t>
      </w:r>
      <w:r w:rsidR="00FB31DF">
        <w:rPr>
          <w:szCs w:val="20"/>
          <w:highlight w:val="darkGray"/>
        </w:rPr>
        <w:t>Annex</w:t>
      </w:r>
      <w:r w:rsidRPr="00F4361B">
        <w:rPr>
          <w:szCs w:val="20"/>
          <w:highlight w:val="darkGray"/>
        </w:rPr>
        <w:t xml:space="preserve"> 1</w:t>
      </w:r>
      <w:r>
        <w:rPr>
          <w:szCs w:val="20"/>
          <w:highlight w:val="darkGray"/>
        </w:rPr>
        <w:t>.</w:t>
      </w:r>
    </w:p>
    <w:p w:rsidR="00F4361B" w:rsidRPr="00423F80" w:rsidRDefault="001618C9" w:rsidP="002247B8">
      <w:pPr>
        <w:ind w:left="720"/>
        <w:jc w:val="both"/>
        <w:rPr>
          <w:color w:val="auto"/>
          <w:szCs w:val="20"/>
          <w:lang w:val="en-US"/>
        </w:rPr>
      </w:pPr>
      <w:r>
        <w:rPr>
          <w:szCs w:val="20"/>
          <w:lang w:val="en-US"/>
        </w:rPr>
        <w:t>A</w:t>
      </w:r>
      <w:r w:rsidR="00731472" w:rsidRPr="004D67A6">
        <w:rPr>
          <w:szCs w:val="20"/>
          <w:lang w:val="en-US"/>
        </w:rPr>
        <w:t xml:space="preserve">ny change in the intended use of the </w:t>
      </w:r>
      <w:r w:rsidR="00F4361B" w:rsidRPr="00423F80">
        <w:rPr>
          <w:color w:val="auto"/>
          <w:szCs w:val="20"/>
          <w:lang w:val="en-US"/>
        </w:rPr>
        <w:t>Support</w:t>
      </w:r>
      <w:r w:rsidR="00731472" w:rsidRPr="00423F80">
        <w:rPr>
          <w:color w:val="auto"/>
          <w:szCs w:val="20"/>
          <w:lang w:val="en-US"/>
        </w:rPr>
        <w:t xml:space="preserve"> must be approved in advance by the Company in writing</w:t>
      </w:r>
      <w:r w:rsidR="00055AFF" w:rsidRPr="00423F80">
        <w:rPr>
          <w:color w:val="auto"/>
          <w:szCs w:val="20"/>
          <w:lang w:val="en-US"/>
        </w:rPr>
        <w:t xml:space="preserve">, based on detailed </w:t>
      </w:r>
      <w:r w:rsidR="00055AFF" w:rsidRPr="00423F80">
        <w:rPr>
          <w:color w:val="auto"/>
        </w:rPr>
        <w:t xml:space="preserve">written documentation and </w:t>
      </w:r>
      <w:r w:rsidR="00055AFF" w:rsidRPr="00423F80">
        <w:rPr>
          <w:color w:val="auto"/>
          <w:highlight w:val="darkGray"/>
        </w:rPr>
        <w:t>before [specific timing]</w:t>
      </w:r>
      <w:r w:rsidR="00731472" w:rsidRPr="00423F80">
        <w:rPr>
          <w:color w:val="auto"/>
          <w:szCs w:val="20"/>
          <w:highlight w:val="darkGray"/>
          <w:lang w:val="en-US"/>
        </w:rPr>
        <w:t>.</w:t>
      </w:r>
      <w:r w:rsidR="00731472" w:rsidRPr="00423F80">
        <w:rPr>
          <w:color w:val="auto"/>
          <w:szCs w:val="20"/>
          <w:lang w:val="en-US"/>
        </w:rPr>
        <w:t xml:space="preserve"> </w:t>
      </w:r>
    </w:p>
    <w:p w:rsidR="00F4361B" w:rsidRPr="00423F80" w:rsidRDefault="00F4361B" w:rsidP="00F4361B">
      <w:pPr>
        <w:ind w:left="720" w:hanging="720"/>
        <w:jc w:val="both"/>
        <w:rPr>
          <w:color w:val="auto"/>
          <w:szCs w:val="20"/>
        </w:rPr>
      </w:pPr>
      <w:r w:rsidRPr="00423F80">
        <w:rPr>
          <w:rFonts w:eastAsia="Calibri"/>
          <w:color w:val="auto"/>
          <w:szCs w:val="20"/>
          <w:lang w:val="en-US" w:eastAsia="en-US"/>
        </w:rPr>
        <w:lastRenderedPageBreak/>
        <w:t>1.4</w:t>
      </w:r>
      <w:r w:rsidRPr="00423F80">
        <w:rPr>
          <w:rFonts w:eastAsia="Calibri"/>
          <w:color w:val="auto"/>
          <w:szCs w:val="20"/>
          <w:lang w:val="en-US" w:eastAsia="en-US"/>
        </w:rPr>
        <w:tab/>
      </w:r>
      <w:r w:rsidRPr="00423F80">
        <w:rPr>
          <w:rFonts w:eastAsia="Calibri"/>
          <w:color w:val="auto"/>
          <w:szCs w:val="20"/>
          <w:lang w:eastAsia="en-US"/>
        </w:rPr>
        <w:t xml:space="preserve">The Parties agree that each of the Support is for scientific and/or educational purposes </w:t>
      </w:r>
      <w:r w:rsidRPr="00423F80">
        <w:rPr>
          <w:color w:val="auto"/>
          <w:szCs w:val="20"/>
          <w:lang w:val="en-US"/>
        </w:rPr>
        <w:t xml:space="preserve">only and </w:t>
      </w:r>
      <w:r w:rsidRPr="00423F80">
        <w:rPr>
          <w:color w:val="auto"/>
          <w:szCs w:val="20"/>
        </w:rPr>
        <w:t>shall not be allocated in any way whatsoever to the promotion of the Company’s products, services or any commercial activity.</w:t>
      </w:r>
    </w:p>
    <w:p w:rsidR="00F761F7" w:rsidRPr="009C3559" w:rsidRDefault="00EF2FA8" w:rsidP="002D3055">
      <w:pPr>
        <w:jc w:val="both"/>
        <w:rPr>
          <w:b/>
          <w:szCs w:val="20"/>
          <w:lang w:val="en-US"/>
        </w:rPr>
      </w:pPr>
      <w:r>
        <w:rPr>
          <w:b/>
          <w:szCs w:val="20"/>
          <w:lang w:val="en-US"/>
        </w:rPr>
        <w:t xml:space="preserve">Article </w:t>
      </w:r>
      <w:r w:rsidR="00F4361B">
        <w:rPr>
          <w:b/>
          <w:szCs w:val="20"/>
          <w:lang w:val="en-US"/>
        </w:rPr>
        <w:t>2</w:t>
      </w:r>
      <w:r>
        <w:rPr>
          <w:b/>
          <w:szCs w:val="20"/>
          <w:lang w:val="en-US"/>
        </w:rPr>
        <w:t xml:space="preserve"> – Ethics and </w:t>
      </w:r>
      <w:r w:rsidR="00F761F7" w:rsidRPr="009C3559">
        <w:rPr>
          <w:b/>
          <w:szCs w:val="20"/>
          <w:lang w:val="en-US"/>
        </w:rPr>
        <w:t>Compliance</w:t>
      </w:r>
    </w:p>
    <w:p w:rsidR="00F761F7" w:rsidRPr="00423F80" w:rsidRDefault="0037792A" w:rsidP="00EF2FA8">
      <w:pPr>
        <w:ind w:left="720" w:hanging="720"/>
        <w:jc w:val="both"/>
        <w:rPr>
          <w:color w:val="auto"/>
          <w:szCs w:val="20"/>
          <w:lang w:val="en-US"/>
        </w:rPr>
      </w:pPr>
      <w:r>
        <w:rPr>
          <w:szCs w:val="20"/>
          <w:lang w:val="en-US"/>
        </w:rPr>
        <w:t>2</w:t>
      </w:r>
      <w:r w:rsidR="00EF2FA8">
        <w:rPr>
          <w:szCs w:val="20"/>
          <w:lang w:val="en-US"/>
        </w:rPr>
        <w:t>.1</w:t>
      </w:r>
      <w:r w:rsidR="00EF2FA8">
        <w:rPr>
          <w:szCs w:val="20"/>
          <w:lang w:val="en-US"/>
        </w:rPr>
        <w:tab/>
      </w:r>
      <w:r w:rsidR="00F761F7" w:rsidRPr="00390AAA">
        <w:rPr>
          <w:szCs w:val="20"/>
          <w:lang w:val="en-US"/>
        </w:rPr>
        <w:t xml:space="preserve">The </w:t>
      </w:r>
      <w:r w:rsidR="008D208D" w:rsidRPr="00423F80">
        <w:rPr>
          <w:color w:val="auto"/>
          <w:szCs w:val="20"/>
          <w:lang w:val="en-US"/>
        </w:rPr>
        <w:t>Recipient</w:t>
      </w:r>
      <w:r w:rsidR="00F761F7" w:rsidRPr="00423F80">
        <w:rPr>
          <w:color w:val="auto"/>
          <w:szCs w:val="20"/>
          <w:lang w:val="en-US"/>
        </w:rPr>
        <w:t xml:space="preserve"> shall ensure that all use of </w:t>
      </w:r>
      <w:r w:rsidR="00F4361B" w:rsidRPr="00423F80">
        <w:rPr>
          <w:color w:val="auto"/>
          <w:szCs w:val="20"/>
          <w:lang w:val="en-US"/>
        </w:rPr>
        <w:t>Support</w:t>
      </w:r>
      <w:r w:rsidR="00F761F7" w:rsidRPr="00423F80">
        <w:rPr>
          <w:color w:val="auto"/>
          <w:szCs w:val="20"/>
          <w:lang w:val="en-US"/>
        </w:rPr>
        <w:t>:</w:t>
      </w:r>
    </w:p>
    <w:p w:rsidR="00F761F7" w:rsidRPr="00F4361B" w:rsidRDefault="000567AC" w:rsidP="00F4361B">
      <w:pPr>
        <w:pStyle w:val="ListParagraph"/>
        <w:numPr>
          <w:ilvl w:val="0"/>
          <w:numId w:val="27"/>
        </w:numPr>
        <w:rPr>
          <w:sz w:val="20"/>
          <w:szCs w:val="20"/>
        </w:rPr>
      </w:pPr>
      <w:r w:rsidRPr="00423F80">
        <w:rPr>
          <w:color w:val="auto"/>
          <w:sz w:val="20"/>
          <w:szCs w:val="20"/>
        </w:rPr>
        <w:t>complies</w:t>
      </w:r>
      <w:r w:rsidR="00F761F7" w:rsidRPr="00423F80">
        <w:rPr>
          <w:color w:val="auto"/>
          <w:sz w:val="20"/>
          <w:szCs w:val="20"/>
        </w:rPr>
        <w:t xml:space="preserve"> with the MedTech Europe Code of Business Practice</w:t>
      </w:r>
      <w:r w:rsidR="00F4361B" w:rsidRPr="00423F80">
        <w:rPr>
          <w:color w:val="auto"/>
          <w:sz w:val="20"/>
          <w:szCs w:val="20"/>
        </w:rPr>
        <w:t xml:space="preserve"> </w:t>
      </w:r>
      <w:r w:rsidR="00F761F7" w:rsidRPr="00423F80">
        <w:rPr>
          <w:color w:val="auto"/>
          <w:sz w:val="20"/>
          <w:szCs w:val="20"/>
        </w:rPr>
        <w:t xml:space="preserve">and all relevant </w:t>
      </w:r>
      <w:r w:rsidR="000A4756" w:rsidRPr="00423F80">
        <w:rPr>
          <w:color w:val="auto"/>
          <w:sz w:val="20"/>
          <w:szCs w:val="20"/>
        </w:rPr>
        <w:t xml:space="preserve">local and applicable foreign laws, </w:t>
      </w:r>
      <w:r w:rsidR="00F761F7" w:rsidRPr="00423F80">
        <w:rPr>
          <w:color w:val="auto"/>
          <w:sz w:val="20"/>
          <w:szCs w:val="20"/>
        </w:rPr>
        <w:t>regulations</w:t>
      </w:r>
      <w:r w:rsidR="004C7906" w:rsidRPr="00423F80">
        <w:rPr>
          <w:color w:val="auto"/>
          <w:sz w:val="20"/>
          <w:szCs w:val="20"/>
        </w:rPr>
        <w:t xml:space="preserve"> (including data protection laws)</w:t>
      </w:r>
      <w:r w:rsidR="00F761F7" w:rsidRPr="00423F80">
        <w:rPr>
          <w:color w:val="auto"/>
          <w:sz w:val="20"/>
          <w:szCs w:val="20"/>
        </w:rPr>
        <w:t xml:space="preserve"> and industry codes of conduct</w:t>
      </w:r>
      <w:r w:rsidR="000E35FB" w:rsidRPr="00423F80">
        <w:rPr>
          <w:color w:val="auto"/>
          <w:sz w:val="20"/>
          <w:szCs w:val="20"/>
        </w:rPr>
        <w:t xml:space="preserve">. </w:t>
      </w:r>
      <w:r w:rsidR="000E35FB" w:rsidRPr="00423F80">
        <w:rPr>
          <w:color w:val="auto"/>
          <w:szCs w:val="20"/>
        </w:rPr>
        <w:t xml:space="preserve">The </w:t>
      </w:r>
      <w:r w:rsidR="000E35FB" w:rsidRPr="00423F80">
        <w:rPr>
          <w:color w:val="auto"/>
        </w:rPr>
        <w:t xml:space="preserve">Recipient shall not use the Support for activities that are prohibited in the Code, such as Entertainment, </w:t>
      </w:r>
      <w:r w:rsidR="00D56527" w:rsidRPr="00423F80">
        <w:rPr>
          <w:color w:val="auto"/>
        </w:rPr>
        <w:t>selection of hotels in the top luxury category</w:t>
      </w:r>
      <w:r w:rsidR="000E35FB" w:rsidRPr="00423F80">
        <w:rPr>
          <w:color w:val="auto"/>
        </w:rPr>
        <w:t xml:space="preserve"> or social events or for accompanying persons (i.e. family members</w:t>
      </w:r>
      <w:r w:rsidR="000E35FB">
        <w:t>) of the selected HCPs</w:t>
      </w:r>
      <w:r w:rsidR="00F761F7" w:rsidRPr="00F4361B">
        <w:rPr>
          <w:sz w:val="20"/>
          <w:szCs w:val="20"/>
        </w:rPr>
        <w:t xml:space="preserve">; and </w:t>
      </w:r>
    </w:p>
    <w:p w:rsidR="00390AAA" w:rsidRPr="008E3545" w:rsidRDefault="000567AC" w:rsidP="00EF2FA8">
      <w:pPr>
        <w:pStyle w:val="ListParagraph"/>
        <w:numPr>
          <w:ilvl w:val="0"/>
          <w:numId w:val="27"/>
        </w:numPr>
        <w:rPr>
          <w:sz w:val="20"/>
          <w:szCs w:val="20"/>
        </w:rPr>
      </w:pPr>
      <w:r>
        <w:rPr>
          <w:sz w:val="20"/>
          <w:szCs w:val="20"/>
        </w:rPr>
        <w:t>complies</w:t>
      </w:r>
      <w:r w:rsidR="00F761F7" w:rsidRPr="00EF2FA8">
        <w:rPr>
          <w:sz w:val="20"/>
          <w:szCs w:val="20"/>
        </w:rPr>
        <w:t xml:space="preserve"> with applicable disclosure requirements of the </w:t>
      </w:r>
      <w:r w:rsidR="00481DB2">
        <w:rPr>
          <w:sz w:val="20"/>
          <w:szCs w:val="20"/>
        </w:rPr>
        <w:t>Support</w:t>
      </w:r>
      <w:r w:rsidR="001406A6">
        <w:rPr>
          <w:sz w:val="20"/>
          <w:szCs w:val="20"/>
        </w:rPr>
        <w:t xml:space="preserve"> </w:t>
      </w:r>
      <w:r w:rsidR="00E40AB6">
        <w:rPr>
          <w:sz w:val="20"/>
          <w:szCs w:val="20"/>
        </w:rPr>
        <w:t>and</w:t>
      </w:r>
      <w:r w:rsidR="00F761F7" w:rsidRPr="00EF2FA8">
        <w:rPr>
          <w:sz w:val="20"/>
          <w:szCs w:val="20"/>
        </w:rPr>
        <w:t xml:space="preserve"> any other </w:t>
      </w:r>
      <w:r w:rsidR="00C327E3">
        <w:rPr>
          <w:sz w:val="20"/>
          <w:szCs w:val="20"/>
        </w:rPr>
        <w:t xml:space="preserve">obligation relating to any </w:t>
      </w:r>
      <w:r w:rsidR="00F761F7" w:rsidRPr="00EF2FA8">
        <w:rPr>
          <w:sz w:val="20"/>
          <w:szCs w:val="20"/>
        </w:rPr>
        <w:t xml:space="preserve">beneficiaries of </w:t>
      </w:r>
      <w:r w:rsidR="00481DB2">
        <w:rPr>
          <w:sz w:val="20"/>
          <w:szCs w:val="20"/>
        </w:rPr>
        <w:t>Support</w:t>
      </w:r>
      <w:r w:rsidR="00F761F7" w:rsidRPr="00EF2FA8">
        <w:rPr>
          <w:sz w:val="20"/>
          <w:szCs w:val="20"/>
        </w:rPr>
        <w:t xml:space="preserve"> funds to </w:t>
      </w:r>
      <w:r w:rsidR="00F761F7" w:rsidRPr="008E3545">
        <w:rPr>
          <w:sz w:val="20"/>
          <w:szCs w:val="20"/>
        </w:rPr>
        <w:t>any professional body, institution, or government agency that requires such disclosure.</w:t>
      </w:r>
    </w:p>
    <w:p w:rsidR="00813B85" w:rsidRPr="008E3545" w:rsidRDefault="0037792A" w:rsidP="00813B85">
      <w:pPr>
        <w:ind w:left="720" w:hanging="720"/>
        <w:jc w:val="both"/>
        <w:rPr>
          <w:szCs w:val="20"/>
        </w:rPr>
      </w:pPr>
      <w:r>
        <w:rPr>
          <w:szCs w:val="20"/>
        </w:rPr>
        <w:t>2</w:t>
      </w:r>
      <w:r w:rsidR="00813B85" w:rsidRPr="008E3545">
        <w:rPr>
          <w:szCs w:val="20"/>
        </w:rPr>
        <w:t>.2</w:t>
      </w:r>
      <w:r w:rsidR="00813B85" w:rsidRPr="008E3545">
        <w:rPr>
          <w:szCs w:val="20"/>
        </w:rPr>
        <w:tab/>
      </w:r>
      <w:r w:rsidR="009D00E5" w:rsidRPr="008E3545">
        <w:rPr>
          <w:szCs w:val="20"/>
        </w:rPr>
        <w:t>Where applicable</w:t>
      </w:r>
      <w:r w:rsidR="00F4361B">
        <w:rPr>
          <w:szCs w:val="20"/>
        </w:rPr>
        <w:t xml:space="preserve">, the Event </w:t>
      </w:r>
      <w:r w:rsidR="00813B85" w:rsidRPr="008E3545">
        <w:rPr>
          <w:szCs w:val="20"/>
        </w:rPr>
        <w:t>mus</w:t>
      </w:r>
      <w:r w:rsidR="00F02C4D" w:rsidRPr="008E3545">
        <w:rPr>
          <w:szCs w:val="20"/>
        </w:rPr>
        <w:t xml:space="preserve">t be approved by the </w:t>
      </w:r>
      <w:hyperlink r:id="rId8" w:history="1">
        <w:r w:rsidR="00F02C4D" w:rsidRPr="00F4361B">
          <w:rPr>
            <w:rStyle w:val="Hyperlink"/>
            <w:szCs w:val="20"/>
          </w:rPr>
          <w:t>EthicalMedT</w:t>
        </w:r>
        <w:r w:rsidR="00813B85" w:rsidRPr="00F4361B">
          <w:rPr>
            <w:rStyle w:val="Hyperlink"/>
            <w:szCs w:val="20"/>
          </w:rPr>
          <w:t>ech Conference Vetting System</w:t>
        </w:r>
      </w:hyperlink>
      <w:r w:rsidR="00813B85" w:rsidRPr="008E3545">
        <w:rPr>
          <w:szCs w:val="20"/>
        </w:rPr>
        <w:t xml:space="preserve"> prior to any of the </w:t>
      </w:r>
      <w:r w:rsidR="00F4361B">
        <w:rPr>
          <w:szCs w:val="20"/>
        </w:rPr>
        <w:t>Support</w:t>
      </w:r>
      <w:r w:rsidR="00813B85" w:rsidRPr="008E3545">
        <w:rPr>
          <w:szCs w:val="20"/>
        </w:rPr>
        <w:t xml:space="preserve"> being used </w:t>
      </w:r>
      <w:r w:rsidR="00F4361B">
        <w:rPr>
          <w:szCs w:val="20"/>
        </w:rPr>
        <w:t>for</w:t>
      </w:r>
      <w:r w:rsidR="00813B85" w:rsidRPr="008E3545">
        <w:rPr>
          <w:szCs w:val="20"/>
        </w:rPr>
        <w:t xml:space="preserve"> the Event. </w:t>
      </w:r>
      <w:r w:rsidR="00481DB2">
        <w:rPr>
          <w:szCs w:val="20"/>
        </w:rPr>
        <w:t>T</w:t>
      </w:r>
      <w:r w:rsidR="00813B85" w:rsidRPr="008E3545">
        <w:rPr>
          <w:szCs w:val="20"/>
        </w:rPr>
        <w:t xml:space="preserve">he </w:t>
      </w:r>
      <w:r w:rsidR="008D208D">
        <w:rPr>
          <w:szCs w:val="20"/>
        </w:rPr>
        <w:t>Recipient</w:t>
      </w:r>
      <w:r w:rsidR="00813B85" w:rsidRPr="008E3545">
        <w:rPr>
          <w:szCs w:val="20"/>
        </w:rPr>
        <w:t xml:space="preserve"> undertakes to submit </w:t>
      </w:r>
      <w:r w:rsidR="00B23B6F" w:rsidRPr="008E3545">
        <w:rPr>
          <w:szCs w:val="20"/>
        </w:rPr>
        <w:t>the</w:t>
      </w:r>
      <w:r w:rsidR="00813B85" w:rsidRPr="008E3545">
        <w:rPr>
          <w:szCs w:val="20"/>
        </w:rPr>
        <w:t xml:space="preserve"> Event for the assessment under the EthicalMedtech Conference Vetting System</w:t>
      </w:r>
      <w:r w:rsidR="00626F60" w:rsidRPr="008E3545">
        <w:rPr>
          <w:szCs w:val="20"/>
        </w:rPr>
        <w:t xml:space="preserve">. </w:t>
      </w:r>
    </w:p>
    <w:p w:rsidR="00EF2FA8" w:rsidRDefault="0037792A" w:rsidP="00EF2FA8">
      <w:pPr>
        <w:ind w:left="720" w:hanging="720"/>
        <w:jc w:val="both"/>
        <w:rPr>
          <w:szCs w:val="20"/>
          <w:lang w:val="en-US"/>
        </w:rPr>
      </w:pPr>
      <w:r>
        <w:rPr>
          <w:szCs w:val="20"/>
          <w:lang w:val="en-US"/>
        </w:rPr>
        <w:t>2</w:t>
      </w:r>
      <w:r w:rsidR="00362806" w:rsidRPr="008E3545">
        <w:rPr>
          <w:szCs w:val="20"/>
          <w:lang w:val="en-US"/>
        </w:rPr>
        <w:t>.</w:t>
      </w:r>
      <w:r w:rsidR="00813B85" w:rsidRPr="008E3545">
        <w:rPr>
          <w:szCs w:val="20"/>
          <w:lang w:val="en-US"/>
        </w:rPr>
        <w:t>3</w:t>
      </w:r>
      <w:r w:rsidR="00EF2FA8" w:rsidRPr="008E3545">
        <w:rPr>
          <w:szCs w:val="20"/>
          <w:lang w:val="en-US"/>
        </w:rPr>
        <w:tab/>
      </w:r>
      <w:r w:rsidR="003B2887" w:rsidRPr="008E3545">
        <w:rPr>
          <w:szCs w:val="20"/>
          <w:lang w:val="en-US"/>
        </w:rPr>
        <w:t xml:space="preserve">The Parties specifically agree that the provision of the </w:t>
      </w:r>
      <w:r>
        <w:rPr>
          <w:szCs w:val="20"/>
          <w:lang w:val="en-US"/>
        </w:rPr>
        <w:t xml:space="preserve">Support </w:t>
      </w:r>
      <w:r w:rsidR="003B2887" w:rsidRPr="008E3545">
        <w:rPr>
          <w:szCs w:val="20"/>
          <w:lang w:val="en-US"/>
        </w:rPr>
        <w:t xml:space="preserve">is not implicitly or explicitly linked to an agreement for the </w:t>
      </w:r>
      <w:r w:rsidR="008D208D">
        <w:rPr>
          <w:szCs w:val="20"/>
          <w:lang w:val="en-US"/>
        </w:rPr>
        <w:t>Recipient</w:t>
      </w:r>
      <w:r w:rsidR="003B2887" w:rsidRPr="008E3545">
        <w:rPr>
          <w:szCs w:val="20"/>
          <w:lang w:val="en-US"/>
        </w:rPr>
        <w:t xml:space="preserve"> to purchase, lease, recommend, prescribe, use, supply or procure the Company’s products or services or used to reward past purchases, uses, orders recommendations, or referrals</w:t>
      </w:r>
      <w:r w:rsidR="003B2887" w:rsidRPr="008857E1">
        <w:rPr>
          <w:szCs w:val="20"/>
          <w:lang w:val="en-US"/>
        </w:rPr>
        <w:t>.</w:t>
      </w:r>
    </w:p>
    <w:p w:rsidR="00E40AB6" w:rsidRDefault="00E40AB6" w:rsidP="00EF2FA8">
      <w:pPr>
        <w:ind w:left="720" w:hanging="720"/>
        <w:jc w:val="both"/>
        <w:rPr>
          <w:szCs w:val="20"/>
          <w:lang w:val="en-US"/>
        </w:rPr>
      </w:pPr>
      <w:r>
        <w:rPr>
          <w:szCs w:val="20"/>
          <w:lang w:val="en-US"/>
        </w:rPr>
        <w:t>2.4</w:t>
      </w:r>
      <w:r>
        <w:rPr>
          <w:szCs w:val="20"/>
          <w:lang w:val="en-US"/>
        </w:rPr>
        <w:tab/>
        <w:t xml:space="preserve">The </w:t>
      </w:r>
      <w:r w:rsidR="008D208D">
        <w:rPr>
          <w:szCs w:val="20"/>
          <w:lang w:val="en-US"/>
        </w:rPr>
        <w:t>Recipient</w:t>
      </w:r>
      <w:r>
        <w:rPr>
          <w:szCs w:val="20"/>
          <w:lang w:val="en-US"/>
        </w:rPr>
        <w:t xml:space="preserve"> </w:t>
      </w:r>
      <w:r w:rsidR="00D85F95">
        <w:rPr>
          <w:szCs w:val="20"/>
          <w:lang w:val="en-US"/>
        </w:rPr>
        <w:t>agrees that the Support will be disclosed in the EthicalMedTech website in accordance with the requirements of the MedTech Europe Code</w:t>
      </w:r>
      <w:r w:rsidR="008D208D">
        <w:rPr>
          <w:szCs w:val="20"/>
          <w:lang w:val="en-US"/>
        </w:rPr>
        <w:t xml:space="preserve"> and if applicable national requirements</w:t>
      </w:r>
      <w:r w:rsidR="00D85F95">
        <w:rPr>
          <w:szCs w:val="20"/>
          <w:lang w:val="en-US"/>
        </w:rPr>
        <w:t>.</w:t>
      </w:r>
    </w:p>
    <w:p w:rsidR="005112BA" w:rsidRDefault="005112BA" w:rsidP="00EF2FA8">
      <w:pPr>
        <w:ind w:left="720" w:hanging="720"/>
        <w:jc w:val="both"/>
        <w:rPr>
          <w:szCs w:val="20"/>
          <w:lang w:val="en-US"/>
        </w:rPr>
      </w:pPr>
      <w:r>
        <w:rPr>
          <w:szCs w:val="20"/>
          <w:lang w:val="en-US"/>
        </w:rPr>
        <w:t>2.5</w:t>
      </w:r>
      <w:r>
        <w:rPr>
          <w:szCs w:val="20"/>
          <w:lang w:val="en-US"/>
        </w:rPr>
        <w:tab/>
        <w:t xml:space="preserve">In countries which have specific disclosure/transparency laws, the Recipient shall, in due course, provide all necessary information and documentation to allow the Company to comply with applicable </w:t>
      </w:r>
      <w:r w:rsidR="00C57D69">
        <w:rPr>
          <w:szCs w:val="20"/>
          <w:lang w:val="en-US"/>
        </w:rPr>
        <w:t xml:space="preserve">local </w:t>
      </w:r>
      <w:r>
        <w:rPr>
          <w:szCs w:val="20"/>
          <w:lang w:val="en-US"/>
        </w:rPr>
        <w:t>legal requirements</w:t>
      </w:r>
      <w:r w:rsidR="00D56527">
        <w:rPr>
          <w:rStyle w:val="FootnoteReference"/>
          <w:szCs w:val="20"/>
          <w:lang w:val="en-US"/>
        </w:rPr>
        <w:footnoteReference w:id="1"/>
      </w:r>
      <w:r>
        <w:rPr>
          <w:szCs w:val="20"/>
          <w:lang w:val="en-US"/>
        </w:rPr>
        <w:t>.</w:t>
      </w:r>
    </w:p>
    <w:p w:rsidR="00EF2FA8" w:rsidRPr="00EF2FA8" w:rsidRDefault="00EF2FA8" w:rsidP="00EF2FA8">
      <w:pPr>
        <w:rPr>
          <w:b/>
          <w:szCs w:val="20"/>
          <w:lang w:val="en-US"/>
        </w:rPr>
      </w:pPr>
      <w:r w:rsidRPr="00EF2FA8">
        <w:rPr>
          <w:b/>
          <w:szCs w:val="20"/>
          <w:lang w:val="en-US"/>
        </w:rPr>
        <w:t xml:space="preserve">Article </w:t>
      </w:r>
      <w:r w:rsidR="0037792A">
        <w:rPr>
          <w:b/>
          <w:szCs w:val="20"/>
          <w:lang w:val="en-US"/>
        </w:rPr>
        <w:t>3</w:t>
      </w:r>
      <w:r w:rsidRPr="00EF2FA8">
        <w:rPr>
          <w:b/>
          <w:szCs w:val="20"/>
          <w:lang w:val="en-US"/>
        </w:rPr>
        <w:t xml:space="preserve"> – </w:t>
      </w:r>
      <w:r w:rsidR="009C3559" w:rsidRPr="00EF2FA8">
        <w:rPr>
          <w:b/>
          <w:szCs w:val="20"/>
          <w:lang w:val="en-US"/>
        </w:rPr>
        <w:t>Independent Selection</w:t>
      </w:r>
    </w:p>
    <w:p w:rsidR="0037792A" w:rsidRDefault="0037792A" w:rsidP="00EF2FA8">
      <w:pPr>
        <w:ind w:left="720" w:hanging="720"/>
        <w:jc w:val="both"/>
        <w:rPr>
          <w:szCs w:val="20"/>
          <w:lang w:val="en-US"/>
        </w:rPr>
      </w:pPr>
      <w:r>
        <w:rPr>
          <w:szCs w:val="20"/>
          <w:lang w:val="en-US"/>
        </w:rPr>
        <w:t>3</w:t>
      </w:r>
      <w:r w:rsidR="00EF2FA8">
        <w:rPr>
          <w:szCs w:val="20"/>
          <w:lang w:val="en-US"/>
        </w:rPr>
        <w:t>.1</w:t>
      </w:r>
      <w:r w:rsidR="00EF2FA8">
        <w:rPr>
          <w:szCs w:val="20"/>
          <w:lang w:val="en-US"/>
        </w:rPr>
        <w:tab/>
      </w:r>
      <w:r w:rsidR="009C3559" w:rsidRPr="00390AAA">
        <w:rPr>
          <w:szCs w:val="20"/>
          <w:lang w:val="en-US"/>
        </w:rPr>
        <w:t xml:space="preserve">The Company shall not have any involvement in any way in the selection of the </w:t>
      </w:r>
      <w:r w:rsidR="00055AFF">
        <w:rPr>
          <w:szCs w:val="20"/>
          <w:lang w:val="en-US"/>
        </w:rPr>
        <w:t>individual</w:t>
      </w:r>
      <w:r w:rsidR="00055AFF" w:rsidRPr="00390AAA">
        <w:rPr>
          <w:szCs w:val="20"/>
          <w:lang w:val="en-US"/>
        </w:rPr>
        <w:t xml:space="preserve"> </w:t>
      </w:r>
      <w:r w:rsidR="009C3559" w:rsidRPr="00390AAA">
        <w:rPr>
          <w:szCs w:val="20"/>
          <w:lang w:val="en-US"/>
        </w:rPr>
        <w:t xml:space="preserve">Healthcare Professionals who will benefit from the </w:t>
      </w:r>
      <w:r>
        <w:rPr>
          <w:szCs w:val="20"/>
          <w:lang w:val="en-US"/>
        </w:rPr>
        <w:t>Support</w:t>
      </w:r>
      <w:r w:rsidR="009C3559" w:rsidRPr="00390AAA">
        <w:rPr>
          <w:szCs w:val="20"/>
          <w:lang w:val="en-US"/>
        </w:rPr>
        <w:t xml:space="preserve">. </w:t>
      </w:r>
    </w:p>
    <w:p w:rsidR="009C3559" w:rsidRDefault="0037792A" w:rsidP="00EF2FA8">
      <w:pPr>
        <w:ind w:left="720" w:hanging="720"/>
        <w:jc w:val="both"/>
        <w:rPr>
          <w:szCs w:val="20"/>
          <w:lang w:val="en-US"/>
        </w:rPr>
      </w:pPr>
      <w:r>
        <w:rPr>
          <w:szCs w:val="20"/>
          <w:lang w:val="en-US"/>
        </w:rPr>
        <w:t>3</w:t>
      </w:r>
      <w:r w:rsidR="00EF2FA8">
        <w:rPr>
          <w:szCs w:val="20"/>
          <w:lang w:val="en-US"/>
        </w:rPr>
        <w:t>.2</w:t>
      </w:r>
      <w:r w:rsidR="00EF2FA8">
        <w:rPr>
          <w:szCs w:val="20"/>
          <w:lang w:val="en-US"/>
        </w:rPr>
        <w:tab/>
      </w:r>
      <w:r>
        <w:rPr>
          <w:szCs w:val="20"/>
          <w:lang w:val="en-US"/>
        </w:rPr>
        <w:t xml:space="preserve">The </w:t>
      </w:r>
      <w:r w:rsidR="008D208D">
        <w:rPr>
          <w:szCs w:val="20"/>
          <w:lang w:val="en-US"/>
        </w:rPr>
        <w:t>Recipient</w:t>
      </w:r>
      <w:r w:rsidR="009C3559">
        <w:rPr>
          <w:szCs w:val="20"/>
          <w:lang w:val="en-US"/>
        </w:rPr>
        <w:t xml:space="preserve"> </w:t>
      </w:r>
      <w:r w:rsidR="009C3559" w:rsidRPr="004E213A">
        <w:rPr>
          <w:szCs w:val="20"/>
          <w:lang w:val="en-US"/>
        </w:rPr>
        <w:t>shall be solely responsible</w:t>
      </w:r>
      <w:r w:rsidR="00B731EB">
        <w:rPr>
          <w:szCs w:val="20"/>
          <w:lang w:val="en-US"/>
        </w:rPr>
        <w:t xml:space="preserve"> </w:t>
      </w:r>
      <w:r w:rsidR="009C3559" w:rsidRPr="004E213A">
        <w:rPr>
          <w:szCs w:val="20"/>
          <w:lang w:val="en-US"/>
        </w:rPr>
        <w:t>for</w:t>
      </w:r>
      <w:r w:rsidR="000F226D">
        <w:rPr>
          <w:szCs w:val="20"/>
          <w:lang w:val="en-US"/>
        </w:rPr>
        <w:t xml:space="preserve"> (i)</w:t>
      </w:r>
      <w:r>
        <w:rPr>
          <w:szCs w:val="20"/>
          <w:lang w:val="en-US"/>
        </w:rPr>
        <w:t xml:space="preserve"> the selection of </w:t>
      </w:r>
      <w:r w:rsidR="005D6879">
        <w:rPr>
          <w:szCs w:val="20"/>
          <w:lang w:val="en-US"/>
        </w:rPr>
        <w:t xml:space="preserve">individual </w:t>
      </w:r>
      <w:r>
        <w:rPr>
          <w:szCs w:val="20"/>
          <w:lang w:val="en-US"/>
        </w:rPr>
        <w:t xml:space="preserve">Healthcare </w:t>
      </w:r>
      <w:r w:rsidR="005D6879">
        <w:rPr>
          <w:szCs w:val="20"/>
          <w:lang w:val="en-US"/>
        </w:rPr>
        <w:t>Professionals</w:t>
      </w:r>
      <w:r>
        <w:rPr>
          <w:szCs w:val="20"/>
          <w:lang w:val="en-US"/>
        </w:rPr>
        <w:t xml:space="preserve"> who will benefit for the Support; (ii)</w:t>
      </w:r>
      <w:r w:rsidR="009C3559" w:rsidRPr="004E213A">
        <w:rPr>
          <w:szCs w:val="20"/>
          <w:lang w:val="en-US"/>
        </w:rPr>
        <w:t xml:space="preserve"> the programme content; </w:t>
      </w:r>
      <w:r w:rsidR="000F226D">
        <w:rPr>
          <w:szCs w:val="20"/>
          <w:lang w:val="en-US"/>
        </w:rPr>
        <w:t>(i</w:t>
      </w:r>
      <w:r>
        <w:rPr>
          <w:szCs w:val="20"/>
          <w:lang w:val="en-US"/>
        </w:rPr>
        <w:t>i</w:t>
      </w:r>
      <w:r w:rsidR="000F226D">
        <w:rPr>
          <w:szCs w:val="20"/>
          <w:lang w:val="en-US"/>
        </w:rPr>
        <w:t xml:space="preserve">i) </w:t>
      </w:r>
      <w:r w:rsidR="009C3559" w:rsidRPr="004E213A">
        <w:rPr>
          <w:szCs w:val="20"/>
          <w:lang w:val="en-US"/>
        </w:rPr>
        <w:t xml:space="preserve">the selection of podium speakers, moderators and/or chair, who present during </w:t>
      </w:r>
      <w:r>
        <w:rPr>
          <w:szCs w:val="20"/>
          <w:lang w:val="en-US"/>
        </w:rPr>
        <w:t xml:space="preserve">the </w:t>
      </w:r>
      <w:r w:rsidR="000A4756">
        <w:rPr>
          <w:szCs w:val="20"/>
          <w:lang w:val="en-US"/>
        </w:rPr>
        <w:t xml:space="preserve">main </w:t>
      </w:r>
      <w:r>
        <w:rPr>
          <w:szCs w:val="20"/>
          <w:lang w:val="en-US"/>
        </w:rPr>
        <w:t>Event</w:t>
      </w:r>
      <w:r w:rsidR="009C3559" w:rsidRPr="004E213A">
        <w:rPr>
          <w:szCs w:val="20"/>
          <w:lang w:val="en-US"/>
        </w:rPr>
        <w:t xml:space="preserve"> (the “Faculty”); and </w:t>
      </w:r>
      <w:r w:rsidR="005D6879">
        <w:rPr>
          <w:szCs w:val="20"/>
          <w:lang w:val="en-US"/>
        </w:rPr>
        <w:t>(iv</w:t>
      </w:r>
      <w:r w:rsidR="000F226D">
        <w:rPr>
          <w:szCs w:val="20"/>
          <w:lang w:val="en-US"/>
        </w:rPr>
        <w:t xml:space="preserve">) </w:t>
      </w:r>
      <w:r w:rsidR="009C3559" w:rsidRPr="004E213A">
        <w:rPr>
          <w:szCs w:val="20"/>
          <w:lang w:val="en-US"/>
        </w:rPr>
        <w:t>the payment of Faculty honoraria, if any. The Company shall not have any detailed involvement in determining the content of the educational programme for selection of Faculty. If expressly requested to do so, the Company may recommend speakers or comment on the programme.</w:t>
      </w:r>
      <w:r w:rsidR="000A4756">
        <w:rPr>
          <w:szCs w:val="20"/>
          <w:lang w:val="en-US"/>
        </w:rPr>
        <w:t xml:space="preserve"> For avoidance of doubt, </w:t>
      </w:r>
      <w:r w:rsidR="000A4756">
        <w:rPr>
          <w:szCs w:val="20"/>
          <w:lang w:val="en-US"/>
        </w:rPr>
        <w:lastRenderedPageBreak/>
        <w:t>satellite symposia and other Company Events organised within the general framework of the Event, is excluded from 3.2.</w:t>
      </w:r>
      <w:r w:rsidR="00D56527" w:rsidRPr="00D56527">
        <w:t xml:space="preserve"> </w:t>
      </w:r>
      <w:r w:rsidR="00D56527">
        <w:t>and the criteria for the selection of Healthcare Professionals should not be so specific that it allows the identification of the final beneficiary.</w:t>
      </w:r>
    </w:p>
    <w:p w:rsidR="005E0328" w:rsidRPr="00384F6C" w:rsidRDefault="005E0328" w:rsidP="005E0328">
      <w:pPr>
        <w:ind w:left="720" w:hanging="720"/>
        <w:jc w:val="both"/>
        <w:rPr>
          <w:rFonts w:eastAsia="Calibri"/>
          <w:b/>
          <w:color w:val="auto"/>
          <w:szCs w:val="20"/>
          <w:lang w:val="en-US" w:eastAsia="en-US"/>
        </w:rPr>
      </w:pPr>
      <w:r>
        <w:rPr>
          <w:rFonts w:eastAsia="Calibri"/>
          <w:b/>
          <w:color w:val="auto"/>
          <w:szCs w:val="20"/>
          <w:lang w:val="en-US" w:eastAsia="en-US"/>
        </w:rPr>
        <w:t xml:space="preserve">Article </w:t>
      </w:r>
      <w:r w:rsidR="0037792A">
        <w:rPr>
          <w:rFonts w:eastAsia="Calibri"/>
          <w:b/>
          <w:color w:val="auto"/>
          <w:szCs w:val="20"/>
          <w:lang w:val="en-US" w:eastAsia="en-US"/>
        </w:rPr>
        <w:t>4</w:t>
      </w:r>
      <w:r w:rsidRPr="00384F6C">
        <w:rPr>
          <w:rFonts w:eastAsia="Calibri"/>
          <w:b/>
          <w:color w:val="auto"/>
          <w:szCs w:val="20"/>
          <w:lang w:val="en-US" w:eastAsia="en-US"/>
        </w:rPr>
        <w:t xml:space="preserve"> – Review and Verification Rights</w:t>
      </w:r>
    </w:p>
    <w:p w:rsidR="005E0328" w:rsidRPr="008E3545" w:rsidRDefault="0037792A" w:rsidP="005E0328">
      <w:pPr>
        <w:ind w:left="720" w:hanging="720"/>
        <w:jc w:val="both"/>
        <w:rPr>
          <w:szCs w:val="20"/>
          <w:lang w:val="en-US"/>
        </w:rPr>
      </w:pPr>
      <w:r>
        <w:rPr>
          <w:rFonts w:eastAsia="Calibri"/>
          <w:color w:val="auto"/>
          <w:szCs w:val="20"/>
          <w:lang w:val="en-US" w:eastAsia="en-US"/>
        </w:rPr>
        <w:t>4</w:t>
      </w:r>
      <w:r w:rsidR="005E0328">
        <w:rPr>
          <w:rFonts w:eastAsia="Calibri"/>
          <w:color w:val="auto"/>
          <w:szCs w:val="20"/>
          <w:lang w:val="en-US" w:eastAsia="en-US"/>
        </w:rPr>
        <w:t>.1</w:t>
      </w:r>
      <w:r w:rsidR="005E0328">
        <w:rPr>
          <w:rFonts w:eastAsia="Calibri"/>
          <w:color w:val="auto"/>
          <w:szCs w:val="20"/>
          <w:lang w:val="en-US" w:eastAsia="en-US"/>
        </w:rPr>
        <w:tab/>
      </w:r>
      <w:r w:rsidR="00864B40" w:rsidRPr="00864B40">
        <w:rPr>
          <w:rFonts w:eastAsia="Calibri"/>
          <w:color w:val="auto"/>
          <w:szCs w:val="20"/>
          <w:highlight w:val="lightGray"/>
          <w:lang w:val="en-US" w:eastAsia="en-US"/>
        </w:rPr>
        <w:t>Thirty (</w:t>
      </w:r>
      <w:r w:rsidR="00C57D69" w:rsidRPr="00864B40">
        <w:rPr>
          <w:highlight w:val="lightGray"/>
        </w:rPr>
        <w:t>30</w:t>
      </w:r>
      <w:r w:rsidR="00864B40" w:rsidRPr="00864B40">
        <w:rPr>
          <w:highlight w:val="lightGray"/>
        </w:rPr>
        <w:t>)</w:t>
      </w:r>
      <w:r w:rsidR="00C57D69" w:rsidRPr="00864B40">
        <w:rPr>
          <w:highlight w:val="lightGray"/>
        </w:rPr>
        <w:t xml:space="preserve"> </w:t>
      </w:r>
      <w:r w:rsidR="00C57D69" w:rsidRPr="00C57D69">
        <w:rPr>
          <w:highlight w:val="lightGray"/>
        </w:rPr>
        <w:t>calendar days after the Event</w:t>
      </w:r>
      <w:r w:rsidR="00C57D69" w:rsidRPr="00C57D69">
        <w:rPr>
          <w:rFonts w:eastAsia="Calibri"/>
          <w:color w:val="auto"/>
          <w:szCs w:val="20"/>
          <w:highlight w:val="lightGray"/>
          <w:lang w:val="en-US" w:eastAsia="en-US"/>
        </w:rPr>
        <w:t xml:space="preserve"> OR </w:t>
      </w:r>
      <w:r w:rsidR="00C57D69">
        <w:rPr>
          <w:rFonts w:eastAsia="Calibri"/>
          <w:color w:val="auto"/>
          <w:szCs w:val="20"/>
          <w:highlight w:val="lightGray"/>
          <w:lang w:val="en-US" w:eastAsia="en-US"/>
        </w:rPr>
        <w:t>After</w:t>
      </w:r>
      <w:r w:rsidR="00FF464D" w:rsidRPr="00C57D69">
        <w:rPr>
          <w:rFonts w:eastAsia="Calibri"/>
          <w:color w:val="auto"/>
          <w:szCs w:val="20"/>
          <w:highlight w:val="lightGray"/>
          <w:lang w:val="en-US" w:eastAsia="en-US"/>
        </w:rPr>
        <w:t xml:space="preserve"> the Event and u</w:t>
      </w:r>
      <w:r w:rsidR="005E0328" w:rsidRPr="00C57D69">
        <w:rPr>
          <w:rFonts w:eastAsia="Calibri"/>
          <w:color w:val="auto"/>
          <w:szCs w:val="20"/>
          <w:highlight w:val="lightGray"/>
          <w:lang w:val="en-US" w:eastAsia="en-US"/>
        </w:rPr>
        <w:t>po</w:t>
      </w:r>
      <w:r w:rsidR="005E0328" w:rsidRPr="00C57D69">
        <w:rPr>
          <w:szCs w:val="20"/>
          <w:highlight w:val="lightGray"/>
          <w:lang w:val="en-US"/>
        </w:rPr>
        <w:t>n request of the Company</w:t>
      </w:r>
      <w:r w:rsidR="005E0328" w:rsidRPr="00390AAA">
        <w:rPr>
          <w:szCs w:val="20"/>
          <w:lang w:val="en-US"/>
        </w:rPr>
        <w:t xml:space="preserve">, the </w:t>
      </w:r>
      <w:r w:rsidR="008D208D">
        <w:rPr>
          <w:szCs w:val="20"/>
          <w:lang w:val="en-US"/>
        </w:rPr>
        <w:t>Recipient</w:t>
      </w:r>
      <w:r w:rsidR="005E0328" w:rsidRPr="004D67A6">
        <w:rPr>
          <w:szCs w:val="20"/>
          <w:lang w:val="en-US"/>
        </w:rPr>
        <w:t xml:space="preserve"> shall</w:t>
      </w:r>
      <w:r w:rsidR="00E34718">
        <w:rPr>
          <w:szCs w:val="20"/>
          <w:lang w:val="en-US"/>
        </w:rPr>
        <w:t xml:space="preserve"> </w:t>
      </w:r>
      <w:r w:rsidR="005E0328" w:rsidRPr="004D67A6">
        <w:rPr>
          <w:szCs w:val="20"/>
          <w:lang w:val="en-US"/>
        </w:rPr>
        <w:t xml:space="preserve">provide to </w:t>
      </w:r>
      <w:r w:rsidR="005E0328">
        <w:rPr>
          <w:szCs w:val="20"/>
          <w:lang w:val="en-US"/>
        </w:rPr>
        <w:t xml:space="preserve">the Company </w:t>
      </w:r>
      <w:r w:rsidR="005E0328" w:rsidRPr="004D67A6">
        <w:rPr>
          <w:szCs w:val="20"/>
          <w:lang w:val="en-US"/>
        </w:rPr>
        <w:t xml:space="preserve">a follow up report </w:t>
      </w:r>
      <w:r w:rsidR="005E0328">
        <w:rPr>
          <w:szCs w:val="20"/>
          <w:lang w:val="en-US"/>
        </w:rPr>
        <w:t xml:space="preserve">on the use of the </w:t>
      </w:r>
      <w:r>
        <w:rPr>
          <w:szCs w:val="20"/>
          <w:lang w:val="en-US"/>
        </w:rPr>
        <w:t>Support</w:t>
      </w:r>
      <w:r w:rsidR="005E0328">
        <w:rPr>
          <w:szCs w:val="20"/>
          <w:lang w:val="en-US"/>
        </w:rPr>
        <w:t xml:space="preserve"> and/or adequate documentation (e.g. copies of booking documents</w:t>
      </w:r>
      <w:r w:rsidR="000E35FB">
        <w:rPr>
          <w:szCs w:val="20"/>
          <w:lang w:val="en-US"/>
        </w:rPr>
        <w:t>;</w:t>
      </w:r>
      <w:r w:rsidR="005E0328" w:rsidRPr="008E3545">
        <w:rPr>
          <w:szCs w:val="20"/>
          <w:lang w:val="en-US"/>
        </w:rPr>
        <w:t xml:space="preserve"> </w:t>
      </w:r>
      <w:r w:rsidR="000E35FB">
        <w:rPr>
          <w:szCs w:val="20"/>
          <w:lang w:val="en-US"/>
        </w:rPr>
        <w:t xml:space="preserve">copies of transport tickets, congress </w:t>
      </w:r>
      <w:r w:rsidR="00423F80">
        <w:rPr>
          <w:szCs w:val="20"/>
          <w:lang w:val="en-US"/>
        </w:rPr>
        <w:t>registration)</w:t>
      </w:r>
      <w:r w:rsidR="005E0328" w:rsidRPr="008E3545">
        <w:rPr>
          <w:szCs w:val="20"/>
          <w:lang w:val="en-US"/>
        </w:rPr>
        <w:t xml:space="preserve"> verifying that the </w:t>
      </w:r>
      <w:r>
        <w:rPr>
          <w:szCs w:val="20"/>
          <w:lang w:val="en-US"/>
        </w:rPr>
        <w:t>Support</w:t>
      </w:r>
      <w:r w:rsidR="005E0328" w:rsidRPr="008E3545">
        <w:rPr>
          <w:szCs w:val="20"/>
          <w:lang w:val="en-US"/>
        </w:rPr>
        <w:t xml:space="preserve"> was used in accordance with the terms and conditions of this Agreement.</w:t>
      </w:r>
      <w:r w:rsidR="002E72CA" w:rsidRPr="00423F80">
        <w:rPr>
          <w:color w:val="auto"/>
          <w:szCs w:val="20"/>
          <w:lang w:val="en-US"/>
        </w:rPr>
        <w:t xml:space="preserve"> </w:t>
      </w:r>
      <w:r w:rsidR="00767576" w:rsidRPr="00423F80">
        <w:rPr>
          <w:color w:val="auto"/>
          <w:szCs w:val="20"/>
          <w:highlight w:val="darkGray"/>
          <w:lang w:val="en-US"/>
        </w:rPr>
        <w:t xml:space="preserve">[If </w:t>
      </w:r>
      <w:r w:rsidR="00767576" w:rsidRPr="00423F80">
        <w:rPr>
          <w:color w:val="auto"/>
          <w:highlight w:val="darkGray"/>
        </w:rPr>
        <w:t>specific format of information is necessary, please add here.]</w:t>
      </w:r>
    </w:p>
    <w:p w:rsidR="005E0328" w:rsidRDefault="0037792A" w:rsidP="00E34718">
      <w:pPr>
        <w:ind w:left="720" w:hanging="720"/>
        <w:jc w:val="both"/>
        <w:rPr>
          <w:szCs w:val="20"/>
          <w:lang w:val="en-US"/>
        </w:rPr>
      </w:pPr>
      <w:r>
        <w:rPr>
          <w:szCs w:val="20"/>
          <w:lang w:val="en-US"/>
        </w:rPr>
        <w:t>4</w:t>
      </w:r>
      <w:r w:rsidR="005E0328" w:rsidRPr="008E3545">
        <w:rPr>
          <w:szCs w:val="20"/>
          <w:lang w:val="en-US"/>
        </w:rPr>
        <w:t>.2</w:t>
      </w:r>
      <w:r w:rsidR="005E0328" w:rsidRPr="008E3545">
        <w:rPr>
          <w:szCs w:val="20"/>
          <w:lang w:val="en-US"/>
        </w:rPr>
        <w:tab/>
      </w:r>
      <w:r w:rsidR="00E34718" w:rsidRPr="008E3545">
        <w:rPr>
          <w:szCs w:val="20"/>
          <w:lang w:val="en-US"/>
        </w:rPr>
        <w:t>Subject to applicable laws</w:t>
      </w:r>
      <w:r w:rsidR="00A6336B" w:rsidRPr="008E3545">
        <w:rPr>
          <w:szCs w:val="20"/>
          <w:lang w:val="en-US"/>
        </w:rPr>
        <w:t xml:space="preserve"> </w:t>
      </w:r>
      <w:r w:rsidR="00F02C4D" w:rsidRPr="008E3545">
        <w:rPr>
          <w:szCs w:val="20"/>
          <w:lang w:val="en-US"/>
        </w:rPr>
        <w:t>and/</w:t>
      </w:r>
      <w:r w:rsidR="00A6336B" w:rsidRPr="008E3545">
        <w:rPr>
          <w:szCs w:val="20"/>
          <w:lang w:val="en-US"/>
        </w:rPr>
        <w:t>or</w:t>
      </w:r>
      <w:r w:rsidR="009D00E5" w:rsidRPr="008E3545">
        <w:rPr>
          <w:szCs w:val="20"/>
          <w:lang w:val="en-US"/>
        </w:rPr>
        <w:t xml:space="preserve"> </w:t>
      </w:r>
      <w:r w:rsidR="00A6336B" w:rsidRPr="008E3545">
        <w:rPr>
          <w:szCs w:val="20"/>
          <w:lang w:val="en-US"/>
        </w:rPr>
        <w:t xml:space="preserve">internal regulatory, tax or auditing obligations the Company may have to </w:t>
      </w:r>
      <w:r w:rsidR="008642CC" w:rsidRPr="008E3545">
        <w:rPr>
          <w:szCs w:val="20"/>
          <w:lang w:val="en-US"/>
        </w:rPr>
        <w:t>abide by</w:t>
      </w:r>
      <w:r w:rsidR="000B4437" w:rsidRPr="008E3545">
        <w:rPr>
          <w:szCs w:val="20"/>
          <w:lang w:val="en-US"/>
        </w:rPr>
        <w:t xml:space="preserve">, </w:t>
      </w:r>
      <w:r w:rsidR="00E34718" w:rsidRPr="008E3545">
        <w:rPr>
          <w:szCs w:val="20"/>
          <w:lang w:val="en-US"/>
        </w:rPr>
        <w:t>t</w:t>
      </w:r>
      <w:r w:rsidR="005E0328" w:rsidRPr="008E3545">
        <w:rPr>
          <w:szCs w:val="20"/>
          <w:lang w:val="en-US"/>
        </w:rPr>
        <w:t xml:space="preserve">he </w:t>
      </w:r>
      <w:r w:rsidR="008D208D">
        <w:rPr>
          <w:szCs w:val="20"/>
          <w:lang w:val="en-US"/>
        </w:rPr>
        <w:t>Recipient</w:t>
      </w:r>
      <w:r w:rsidR="005E0328" w:rsidRPr="008E3545">
        <w:rPr>
          <w:szCs w:val="20"/>
          <w:lang w:val="en-US"/>
        </w:rPr>
        <w:t xml:space="preserve"> agrees that the Company may itself or through an independent third party conduct ad hoc on-site reviews at any time in order to verify that the </w:t>
      </w:r>
      <w:r>
        <w:rPr>
          <w:szCs w:val="20"/>
          <w:lang w:val="en-US"/>
        </w:rPr>
        <w:t>Support</w:t>
      </w:r>
      <w:r w:rsidR="005E0328" w:rsidRPr="008E3545">
        <w:rPr>
          <w:szCs w:val="20"/>
          <w:lang w:val="en-US"/>
        </w:rPr>
        <w:t xml:space="preserve"> was used in accordance with the terms and conditions of this Agreement. Company’s representative(s) conducting</w:t>
      </w:r>
      <w:r w:rsidR="005E0328" w:rsidRPr="002D3055">
        <w:rPr>
          <w:szCs w:val="20"/>
          <w:lang w:val="en-US"/>
        </w:rPr>
        <w:t xml:space="preserve"> such reviews shall be given full access by </w:t>
      </w:r>
      <w:r w:rsidR="005E0328">
        <w:rPr>
          <w:szCs w:val="20"/>
          <w:lang w:val="en-US"/>
        </w:rPr>
        <w:t xml:space="preserve">the </w:t>
      </w:r>
      <w:r w:rsidR="008D208D">
        <w:rPr>
          <w:szCs w:val="20"/>
          <w:lang w:val="en-US"/>
        </w:rPr>
        <w:t>Recipient</w:t>
      </w:r>
      <w:r w:rsidR="005E0328" w:rsidRPr="002D3055">
        <w:rPr>
          <w:szCs w:val="20"/>
          <w:lang w:val="en-US"/>
        </w:rPr>
        <w:t xml:space="preserve"> to all information, premises and employees as required by </w:t>
      </w:r>
      <w:r w:rsidR="005E0328">
        <w:rPr>
          <w:szCs w:val="20"/>
          <w:lang w:val="en-US"/>
        </w:rPr>
        <w:t>the Company</w:t>
      </w:r>
      <w:r w:rsidR="005E0328" w:rsidRPr="002D3055">
        <w:rPr>
          <w:szCs w:val="20"/>
          <w:lang w:val="en-US"/>
        </w:rPr>
        <w:t xml:space="preserve"> for this purpose. </w:t>
      </w:r>
      <w:r w:rsidR="005E0328">
        <w:rPr>
          <w:szCs w:val="20"/>
          <w:lang w:val="en-US"/>
        </w:rPr>
        <w:t xml:space="preserve">The </w:t>
      </w:r>
      <w:r w:rsidR="008D208D">
        <w:rPr>
          <w:szCs w:val="20"/>
          <w:lang w:val="en-US"/>
        </w:rPr>
        <w:t>Recipient</w:t>
      </w:r>
      <w:r w:rsidR="005E0328" w:rsidRPr="002D3055">
        <w:rPr>
          <w:szCs w:val="20"/>
          <w:lang w:val="en-US"/>
        </w:rPr>
        <w:t xml:space="preserve"> shall comply</w:t>
      </w:r>
      <w:r w:rsidR="005E0328">
        <w:t xml:space="preserve"> with all reasonable requests, directions and monitoring requirements of the </w:t>
      </w:r>
      <w:r w:rsidR="005E0328" w:rsidRPr="00131FD2">
        <w:rPr>
          <w:szCs w:val="20"/>
          <w:lang w:val="en-US"/>
        </w:rPr>
        <w:t>Company and shall generally cooperate with and assist the Company in such reviews.</w:t>
      </w:r>
      <w:r w:rsidR="00E34718">
        <w:rPr>
          <w:szCs w:val="20"/>
          <w:lang w:val="en-US"/>
        </w:rPr>
        <w:t xml:space="preserve"> </w:t>
      </w:r>
      <w:r w:rsidR="005E0328">
        <w:rPr>
          <w:szCs w:val="20"/>
          <w:lang w:val="en-US"/>
        </w:rPr>
        <w:t>The Company</w:t>
      </w:r>
      <w:r w:rsidR="005E0328" w:rsidRPr="00674237">
        <w:rPr>
          <w:szCs w:val="20"/>
          <w:lang w:val="en-US"/>
        </w:rPr>
        <w:t xml:space="preserve"> shall provide at least fourteen (14) </w:t>
      </w:r>
      <w:r w:rsidR="008D208D" w:rsidRPr="00674237">
        <w:rPr>
          <w:szCs w:val="20"/>
          <w:lang w:val="en-US"/>
        </w:rPr>
        <w:t>days’ notice</w:t>
      </w:r>
      <w:r w:rsidR="005E0328" w:rsidRPr="00674237">
        <w:rPr>
          <w:szCs w:val="20"/>
          <w:lang w:val="en-US"/>
        </w:rPr>
        <w:t xml:space="preserve"> to </w:t>
      </w:r>
      <w:r w:rsidR="005E0328">
        <w:rPr>
          <w:szCs w:val="20"/>
          <w:lang w:val="en-US"/>
        </w:rPr>
        <w:t xml:space="preserve">the </w:t>
      </w:r>
      <w:r w:rsidR="008D208D">
        <w:rPr>
          <w:szCs w:val="20"/>
          <w:lang w:val="en-US"/>
        </w:rPr>
        <w:t>Recipient</w:t>
      </w:r>
      <w:r w:rsidR="005E0328" w:rsidRPr="00674237">
        <w:rPr>
          <w:szCs w:val="20"/>
          <w:lang w:val="en-US"/>
        </w:rPr>
        <w:t xml:space="preserve"> of any review </w:t>
      </w:r>
      <w:r w:rsidR="005E0328" w:rsidRPr="00131FD2">
        <w:rPr>
          <w:szCs w:val="20"/>
          <w:lang w:val="en-US"/>
        </w:rPr>
        <w:t>under this Agreement</w:t>
      </w:r>
      <w:r w:rsidR="005E0328" w:rsidRPr="00674237">
        <w:rPr>
          <w:szCs w:val="20"/>
          <w:lang w:val="en-US"/>
        </w:rPr>
        <w:t xml:space="preserve"> that it plans to conduct.  </w:t>
      </w:r>
    </w:p>
    <w:p w:rsidR="000A4756" w:rsidRDefault="000A4756" w:rsidP="003F5186">
      <w:pPr>
        <w:keepNext/>
        <w:keepLines/>
        <w:jc w:val="both"/>
        <w:rPr>
          <w:b/>
          <w:szCs w:val="20"/>
          <w:lang w:val="en-US"/>
        </w:rPr>
      </w:pPr>
      <w:r w:rsidRPr="00423F80">
        <w:rPr>
          <w:b/>
          <w:szCs w:val="20"/>
          <w:highlight w:val="darkGray"/>
          <w:lang w:val="en-US"/>
        </w:rPr>
        <w:t>Article 5 - Unused funds</w:t>
      </w:r>
    </w:p>
    <w:p w:rsidR="000E35FB" w:rsidRPr="000E35FB" w:rsidRDefault="000E35FB" w:rsidP="000E35FB">
      <w:pPr>
        <w:keepNext/>
        <w:keepLines/>
        <w:jc w:val="both"/>
        <w:rPr>
          <w:szCs w:val="20"/>
          <w:highlight w:val="yellow"/>
          <w:lang w:val="en-US"/>
        </w:rPr>
      </w:pPr>
      <w:r w:rsidRPr="000E35FB">
        <w:rPr>
          <w:szCs w:val="20"/>
          <w:highlight w:val="yellow"/>
          <w:lang w:val="en-US"/>
        </w:rPr>
        <w:t>Company to consider adding a provision on</w:t>
      </w:r>
      <w:r>
        <w:rPr>
          <w:szCs w:val="20"/>
          <w:highlight w:val="yellow"/>
          <w:lang w:val="en-US"/>
        </w:rPr>
        <w:t>:</w:t>
      </w:r>
    </w:p>
    <w:p w:rsidR="000E35FB" w:rsidRPr="000E35FB" w:rsidRDefault="00D56527" w:rsidP="00070F61">
      <w:pPr>
        <w:pStyle w:val="ListParagraph"/>
        <w:keepNext/>
        <w:keepLines/>
        <w:numPr>
          <w:ilvl w:val="0"/>
          <w:numId w:val="34"/>
        </w:numPr>
        <w:rPr>
          <w:szCs w:val="20"/>
          <w:highlight w:val="yellow"/>
        </w:rPr>
      </w:pPr>
      <w:r w:rsidRPr="000E35FB">
        <w:rPr>
          <w:szCs w:val="20"/>
          <w:highlight w:val="yellow"/>
        </w:rPr>
        <w:t>Obligation</w:t>
      </w:r>
      <w:r w:rsidR="000E35FB" w:rsidRPr="000E35FB">
        <w:rPr>
          <w:szCs w:val="20"/>
          <w:highlight w:val="yellow"/>
        </w:rPr>
        <w:t xml:space="preserve"> </w:t>
      </w:r>
      <w:r w:rsidR="000E35FB">
        <w:rPr>
          <w:szCs w:val="20"/>
          <w:highlight w:val="yellow"/>
        </w:rPr>
        <w:t>to r</w:t>
      </w:r>
      <w:r w:rsidR="000E35FB" w:rsidRPr="000E35FB">
        <w:rPr>
          <w:szCs w:val="20"/>
          <w:highlight w:val="yellow"/>
        </w:rPr>
        <w:t>efund unused fund</w:t>
      </w:r>
      <w:r w:rsidR="000E35FB">
        <w:rPr>
          <w:szCs w:val="20"/>
          <w:highlight w:val="yellow"/>
        </w:rPr>
        <w:t>s</w:t>
      </w:r>
      <w:r w:rsidR="000E35FB" w:rsidRPr="000E35FB">
        <w:rPr>
          <w:szCs w:val="20"/>
          <w:highlight w:val="yellow"/>
        </w:rPr>
        <w:t xml:space="preserve"> and conditions of such an obligation.</w:t>
      </w:r>
    </w:p>
    <w:p w:rsidR="000E35FB" w:rsidRPr="000E35FB" w:rsidRDefault="00D56527" w:rsidP="00070F61">
      <w:pPr>
        <w:pStyle w:val="ListParagraph"/>
        <w:keepNext/>
        <w:keepLines/>
        <w:numPr>
          <w:ilvl w:val="0"/>
          <w:numId w:val="34"/>
        </w:numPr>
        <w:rPr>
          <w:szCs w:val="20"/>
          <w:highlight w:val="yellow"/>
        </w:rPr>
      </w:pPr>
      <w:r w:rsidRPr="000E35FB">
        <w:rPr>
          <w:szCs w:val="20"/>
          <w:highlight w:val="yellow"/>
        </w:rPr>
        <w:t xml:space="preserve">Obligation </w:t>
      </w:r>
      <w:r>
        <w:rPr>
          <w:szCs w:val="20"/>
          <w:highlight w:val="yellow"/>
        </w:rPr>
        <w:t>to r</w:t>
      </w:r>
      <w:r w:rsidRPr="000E35FB">
        <w:rPr>
          <w:szCs w:val="20"/>
          <w:highlight w:val="yellow"/>
        </w:rPr>
        <w:t xml:space="preserve">efund </w:t>
      </w:r>
      <w:r w:rsidR="000E35FB" w:rsidRPr="000E35FB">
        <w:rPr>
          <w:szCs w:val="20"/>
          <w:highlight w:val="yellow"/>
        </w:rPr>
        <w:t>in case of overpayment of the support higher than a certain percentage due to e.g.:</w:t>
      </w:r>
    </w:p>
    <w:p w:rsidR="000E35FB" w:rsidRPr="000E35FB" w:rsidRDefault="000E35FB" w:rsidP="000E35FB">
      <w:pPr>
        <w:pStyle w:val="ListParagraph"/>
        <w:keepNext/>
        <w:keepLines/>
        <w:numPr>
          <w:ilvl w:val="0"/>
          <w:numId w:val="32"/>
        </w:numPr>
        <w:rPr>
          <w:szCs w:val="20"/>
          <w:highlight w:val="yellow"/>
        </w:rPr>
      </w:pPr>
      <w:r w:rsidRPr="000E35FB">
        <w:rPr>
          <w:szCs w:val="20"/>
          <w:highlight w:val="yellow"/>
        </w:rPr>
        <w:t>miscalculation by the Recipient</w:t>
      </w:r>
    </w:p>
    <w:p w:rsidR="000E35FB" w:rsidRPr="000E35FB" w:rsidRDefault="000E35FB" w:rsidP="000E35FB">
      <w:pPr>
        <w:pStyle w:val="ListParagraph"/>
        <w:keepNext/>
        <w:keepLines/>
        <w:numPr>
          <w:ilvl w:val="0"/>
          <w:numId w:val="32"/>
        </w:numPr>
        <w:rPr>
          <w:szCs w:val="20"/>
          <w:highlight w:val="yellow"/>
        </w:rPr>
      </w:pPr>
      <w:r w:rsidRPr="000E35FB">
        <w:rPr>
          <w:szCs w:val="20"/>
          <w:highlight w:val="yellow"/>
        </w:rPr>
        <w:t>after verification following Article 4.1</w:t>
      </w:r>
    </w:p>
    <w:p w:rsidR="00920331" w:rsidRPr="00390AAA" w:rsidRDefault="0037792A" w:rsidP="003F5186">
      <w:pPr>
        <w:keepNext/>
        <w:keepLines/>
        <w:jc w:val="both"/>
        <w:rPr>
          <w:b/>
          <w:szCs w:val="20"/>
          <w:lang w:val="en-US"/>
        </w:rPr>
      </w:pPr>
      <w:r>
        <w:rPr>
          <w:b/>
          <w:szCs w:val="20"/>
          <w:lang w:val="en-US"/>
        </w:rPr>
        <w:t xml:space="preserve">Article </w:t>
      </w:r>
      <w:r w:rsidR="000A4756">
        <w:rPr>
          <w:b/>
          <w:szCs w:val="20"/>
          <w:lang w:val="en-US"/>
        </w:rPr>
        <w:t>6</w:t>
      </w:r>
      <w:r w:rsidR="00874ADD">
        <w:rPr>
          <w:b/>
          <w:szCs w:val="20"/>
          <w:lang w:val="en-US"/>
        </w:rPr>
        <w:t xml:space="preserve"> – </w:t>
      </w:r>
      <w:r w:rsidR="00F761F7" w:rsidRPr="00390AAA">
        <w:rPr>
          <w:b/>
          <w:szCs w:val="20"/>
          <w:lang w:val="en-US"/>
        </w:rPr>
        <w:t>Termination</w:t>
      </w:r>
    </w:p>
    <w:p w:rsidR="0037792A" w:rsidRPr="00FF464D" w:rsidRDefault="0037792A" w:rsidP="003F5186">
      <w:pPr>
        <w:keepNext/>
        <w:keepLines/>
        <w:jc w:val="both"/>
        <w:rPr>
          <w:szCs w:val="20"/>
          <w:lang w:val="en-US"/>
        </w:rPr>
      </w:pPr>
      <w:r w:rsidRPr="00FF464D">
        <w:rPr>
          <w:szCs w:val="20"/>
          <w:lang w:val="en-US"/>
        </w:rPr>
        <w:t xml:space="preserve">This Agreement will come into force on the date of the last signature (‘Effective Date’) and will end on the last day of the Event. </w:t>
      </w:r>
      <w:r w:rsidR="002E76A6">
        <w:rPr>
          <w:szCs w:val="20"/>
          <w:lang w:val="en-US"/>
        </w:rPr>
        <w:t xml:space="preserve"> </w:t>
      </w:r>
    </w:p>
    <w:p w:rsidR="00DA164B" w:rsidRDefault="00920331" w:rsidP="00956D3A">
      <w:pPr>
        <w:jc w:val="both"/>
        <w:rPr>
          <w:szCs w:val="20"/>
          <w:lang w:val="en-US"/>
        </w:rPr>
      </w:pPr>
      <w:r w:rsidRPr="00390AAA">
        <w:rPr>
          <w:szCs w:val="20"/>
          <w:lang w:val="en-US"/>
        </w:rPr>
        <w:t>The Company wil</w:t>
      </w:r>
      <w:r w:rsidR="00EA66EC">
        <w:rPr>
          <w:szCs w:val="20"/>
          <w:lang w:val="en-US"/>
        </w:rPr>
        <w:t xml:space="preserve">l have the right to </w:t>
      </w:r>
      <w:r w:rsidRPr="00390AAA">
        <w:rPr>
          <w:szCs w:val="20"/>
          <w:lang w:val="en-US"/>
        </w:rPr>
        <w:t xml:space="preserve">terminate this Agreement </w:t>
      </w:r>
      <w:r w:rsidR="00DA164B">
        <w:rPr>
          <w:szCs w:val="20"/>
          <w:lang w:val="en-US"/>
        </w:rPr>
        <w:t>effective immediately at any time by written notice</w:t>
      </w:r>
      <w:r w:rsidR="00EE5392">
        <w:rPr>
          <w:szCs w:val="20"/>
          <w:lang w:val="en-US"/>
        </w:rPr>
        <w:t>:</w:t>
      </w:r>
      <w:r w:rsidR="00DA164B">
        <w:rPr>
          <w:szCs w:val="20"/>
          <w:lang w:val="en-US"/>
        </w:rPr>
        <w:t xml:space="preserve"> </w:t>
      </w:r>
    </w:p>
    <w:p w:rsidR="00956D3A" w:rsidRDefault="00EE5392" w:rsidP="00DA164B">
      <w:pPr>
        <w:pStyle w:val="ListParagraph"/>
        <w:numPr>
          <w:ilvl w:val="0"/>
          <w:numId w:val="29"/>
        </w:numPr>
        <w:rPr>
          <w:sz w:val="20"/>
          <w:szCs w:val="20"/>
        </w:rPr>
      </w:pPr>
      <w:r>
        <w:rPr>
          <w:sz w:val="20"/>
          <w:szCs w:val="20"/>
        </w:rPr>
        <w:t>When a</w:t>
      </w:r>
      <w:r w:rsidR="00920331" w:rsidRPr="00DA164B">
        <w:rPr>
          <w:sz w:val="20"/>
          <w:szCs w:val="20"/>
        </w:rPr>
        <w:t xml:space="preserve"> material breach by</w:t>
      </w:r>
      <w:r w:rsidR="00874ADD" w:rsidRPr="00DA164B">
        <w:rPr>
          <w:sz w:val="20"/>
          <w:szCs w:val="20"/>
        </w:rPr>
        <w:t xml:space="preserve"> the </w:t>
      </w:r>
      <w:r w:rsidR="008D208D">
        <w:rPr>
          <w:sz w:val="20"/>
          <w:szCs w:val="20"/>
        </w:rPr>
        <w:t>Recipient</w:t>
      </w:r>
      <w:r w:rsidR="00920331" w:rsidRPr="00DA164B">
        <w:rPr>
          <w:sz w:val="20"/>
          <w:szCs w:val="20"/>
        </w:rPr>
        <w:t xml:space="preserve"> is not cured by </w:t>
      </w:r>
      <w:r w:rsidR="00874ADD" w:rsidRPr="00DA164B">
        <w:rPr>
          <w:sz w:val="20"/>
          <w:szCs w:val="20"/>
        </w:rPr>
        <w:t xml:space="preserve">the </w:t>
      </w:r>
      <w:r w:rsidR="008D208D">
        <w:rPr>
          <w:sz w:val="20"/>
          <w:szCs w:val="20"/>
        </w:rPr>
        <w:t>Recipient</w:t>
      </w:r>
      <w:r w:rsidR="00920331" w:rsidRPr="00DA164B">
        <w:rPr>
          <w:sz w:val="20"/>
          <w:szCs w:val="20"/>
        </w:rPr>
        <w:t xml:space="preserve"> within thirty (30) </w:t>
      </w:r>
      <w:r w:rsidR="00920331" w:rsidRPr="008E3545">
        <w:rPr>
          <w:sz w:val="20"/>
          <w:szCs w:val="20"/>
        </w:rPr>
        <w:t xml:space="preserve">days after receipt of written notice of breach from the Company. In </w:t>
      </w:r>
      <w:r w:rsidR="00DA164B" w:rsidRPr="008E3545">
        <w:rPr>
          <w:sz w:val="20"/>
          <w:szCs w:val="20"/>
        </w:rPr>
        <w:t>that event</w:t>
      </w:r>
      <w:r w:rsidR="00920331" w:rsidRPr="008E3545">
        <w:rPr>
          <w:sz w:val="20"/>
          <w:szCs w:val="20"/>
        </w:rPr>
        <w:t xml:space="preserve">, the </w:t>
      </w:r>
      <w:r w:rsidR="008D208D">
        <w:rPr>
          <w:sz w:val="20"/>
          <w:szCs w:val="20"/>
        </w:rPr>
        <w:t>Recipient</w:t>
      </w:r>
      <w:r w:rsidR="00920331" w:rsidRPr="008E3545">
        <w:rPr>
          <w:sz w:val="20"/>
          <w:szCs w:val="20"/>
        </w:rPr>
        <w:t xml:space="preserve"> shall return </w:t>
      </w:r>
      <w:r w:rsidR="00767576">
        <w:rPr>
          <w:sz w:val="20"/>
          <w:szCs w:val="20"/>
        </w:rPr>
        <w:t>within 30 days</w:t>
      </w:r>
      <w:r w:rsidR="00767576" w:rsidRPr="008E3545">
        <w:rPr>
          <w:sz w:val="20"/>
          <w:szCs w:val="20"/>
        </w:rPr>
        <w:t xml:space="preserve"> </w:t>
      </w:r>
      <w:r w:rsidR="00920331" w:rsidRPr="008E3545">
        <w:rPr>
          <w:sz w:val="20"/>
          <w:szCs w:val="20"/>
        </w:rPr>
        <w:t xml:space="preserve">the balance of the </w:t>
      </w:r>
      <w:r w:rsidR="0037792A">
        <w:rPr>
          <w:sz w:val="20"/>
          <w:szCs w:val="20"/>
        </w:rPr>
        <w:t>Support</w:t>
      </w:r>
      <w:r w:rsidR="00920331" w:rsidRPr="008E3545">
        <w:rPr>
          <w:sz w:val="20"/>
          <w:szCs w:val="20"/>
        </w:rPr>
        <w:t xml:space="preserve"> remaining as of the effective date of termination along with a detailed acco</w:t>
      </w:r>
      <w:r w:rsidR="00DA164B" w:rsidRPr="008E3545">
        <w:rPr>
          <w:sz w:val="20"/>
          <w:szCs w:val="20"/>
        </w:rPr>
        <w:t xml:space="preserve">unt of the </w:t>
      </w:r>
      <w:r w:rsidR="0037792A">
        <w:rPr>
          <w:sz w:val="20"/>
          <w:szCs w:val="20"/>
        </w:rPr>
        <w:t>Support</w:t>
      </w:r>
      <w:r w:rsidR="00DA164B" w:rsidRPr="008E3545">
        <w:rPr>
          <w:sz w:val="20"/>
          <w:szCs w:val="20"/>
        </w:rPr>
        <w:t xml:space="preserve"> already spent; or</w:t>
      </w:r>
      <w:r w:rsidR="004C7906">
        <w:rPr>
          <w:sz w:val="20"/>
          <w:szCs w:val="20"/>
        </w:rPr>
        <w:t xml:space="preserve"> </w:t>
      </w:r>
    </w:p>
    <w:p w:rsidR="00767576" w:rsidRDefault="004C7906" w:rsidP="00767576">
      <w:pPr>
        <w:pStyle w:val="ListParagraph"/>
        <w:numPr>
          <w:ilvl w:val="0"/>
          <w:numId w:val="29"/>
        </w:numPr>
        <w:rPr>
          <w:sz w:val="20"/>
          <w:szCs w:val="20"/>
        </w:rPr>
      </w:pPr>
      <w:r>
        <w:rPr>
          <w:sz w:val="20"/>
          <w:szCs w:val="20"/>
        </w:rPr>
        <w:t>In case of gross negligence, misrepresentation or</w:t>
      </w:r>
      <w:r w:rsidRPr="004C7906">
        <w:rPr>
          <w:sz w:val="20"/>
          <w:szCs w:val="20"/>
        </w:rPr>
        <w:t xml:space="preserve"> willful misconduct</w:t>
      </w:r>
      <w:r w:rsidR="00EE5392">
        <w:rPr>
          <w:sz w:val="20"/>
          <w:szCs w:val="20"/>
        </w:rPr>
        <w:t>.</w:t>
      </w:r>
      <w:r w:rsidR="00767576" w:rsidRPr="00767576">
        <w:rPr>
          <w:sz w:val="20"/>
          <w:szCs w:val="20"/>
        </w:rPr>
        <w:t xml:space="preserve"> </w:t>
      </w:r>
      <w:r w:rsidR="00767576" w:rsidRPr="008E3545">
        <w:rPr>
          <w:sz w:val="20"/>
          <w:szCs w:val="20"/>
        </w:rPr>
        <w:t xml:space="preserve">In that event, the </w:t>
      </w:r>
      <w:r w:rsidR="00767576">
        <w:rPr>
          <w:sz w:val="20"/>
          <w:szCs w:val="20"/>
        </w:rPr>
        <w:t>Recipient</w:t>
      </w:r>
      <w:r w:rsidR="00767576" w:rsidRPr="008E3545">
        <w:rPr>
          <w:sz w:val="20"/>
          <w:szCs w:val="20"/>
        </w:rPr>
        <w:t xml:space="preserve"> shall return </w:t>
      </w:r>
      <w:r w:rsidR="00767576">
        <w:rPr>
          <w:sz w:val="20"/>
          <w:szCs w:val="20"/>
        </w:rPr>
        <w:t>within 30 days</w:t>
      </w:r>
      <w:r w:rsidR="00767576" w:rsidRPr="008E3545">
        <w:rPr>
          <w:sz w:val="20"/>
          <w:szCs w:val="20"/>
        </w:rPr>
        <w:t xml:space="preserve"> the balance of the </w:t>
      </w:r>
      <w:r w:rsidR="00767576">
        <w:rPr>
          <w:sz w:val="20"/>
          <w:szCs w:val="20"/>
        </w:rPr>
        <w:t>Support</w:t>
      </w:r>
      <w:r w:rsidR="00767576" w:rsidRPr="008E3545">
        <w:rPr>
          <w:sz w:val="20"/>
          <w:szCs w:val="20"/>
        </w:rPr>
        <w:t xml:space="preserve"> remaining as of the effective date of termination along with a detailed account of the </w:t>
      </w:r>
      <w:r w:rsidR="00767576">
        <w:rPr>
          <w:sz w:val="20"/>
          <w:szCs w:val="20"/>
        </w:rPr>
        <w:t>Support</w:t>
      </w:r>
      <w:r w:rsidR="00767576" w:rsidRPr="008E3545">
        <w:rPr>
          <w:sz w:val="20"/>
          <w:szCs w:val="20"/>
        </w:rPr>
        <w:t xml:space="preserve"> already spent; or</w:t>
      </w:r>
      <w:r w:rsidR="00767576">
        <w:rPr>
          <w:sz w:val="20"/>
          <w:szCs w:val="20"/>
        </w:rPr>
        <w:t xml:space="preserve"> </w:t>
      </w:r>
    </w:p>
    <w:p w:rsidR="00C516C1" w:rsidRPr="008E3545" w:rsidRDefault="00EE5392" w:rsidP="00813B85">
      <w:pPr>
        <w:pStyle w:val="ListParagraph"/>
        <w:numPr>
          <w:ilvl w:val="0"/>
          <w:numId w:val="29"/>
        </w:numPr>
        <w:rPr>
          <w:szCs w:val="20"/>
        </w:rPr>
      </w:pPr>
      <w:r>
        <w:rPr>
          <w:sz w:val="20"/>
          <w:szCs w:val="20"/>
        </w:rPr>
        <w:t>When t</w:t>
      </w:r>
      <w:r w:rsidR="003F5186" w:rsidRPr="008E3545">
        <w:rPr>
          <w:sz w:val="20"/>
          <w:szCs w:val="20"/>
        </w:rPr>
        <w:t>he</w:t>
      </w:r>
      <w:r w:rsidR="00956D3A" w:rsidRPr="008E3545">
        <w:rPr>
          <w:sz w:val="20"/>
          <w:szCs w:val="20"/>
        </w:rPr>
        <w:t xml:space="preserve"> Event is not approved via the EthicalMedtech Conference Vetting System</w:t>
      </w:r>
      <w:r w:rsidR="002E76A6">
        <w:rPr>
          <w:sz w:val="20"/>
          <w:szCs w:val="20"/>
        </w:rPr>
        <w:t xml:space="preserve"> when applicable, or has been found to not comply with the provisions of the MedTech Europe Code of Ethical Business Practice</w:t>
      </w:r>
      <w:r w:rsidR="007B1B7B">
        <w:rPr>
          <w:sz w:val="20"/>
          <w:szCs w:val="20"/>
        </w:rPr>
        <w:t>, in particular, but not limited to Chapter 1 “</w:t>
      </w:r>
      <w:r w:rsidR="008D208D">
        <w:rPr>
          <w:sz w:val="20"/>
          <w:szCs w:val="20"/>
        </w:rPr>
        <w:t>General</w:t>
      </w:r>
      <w:r w:rsidR="007B1B7B">
        <w:rPr>
          <w:sz w:val="20"/>
          <w:szCs w:val="20"/>
        </w:rPr>
        <w:t xml:space="preserve"> Criteria for Events” </w:t>
      </w:r>
      <w:r w:rsidR="007B1B7B">
        <w:rPr>
          <w:sz w:val="20"/>
          <w:szCs w:val="20"/>
        </w:rPr>
        <w:lastRenderedPageBreak/>
        <w:t>and 2, “Third Party Organised Educational Events”</w:t>
      </w:r>
      <w:r w:rsidR="00956D3A" w:rsidRPr="008E3545">
        <w:rPr>
          <w:sz w:val="20"/>
          <w:szCs w:val="20"/>
        </w:rPr>
        <w:t xml:space="preserve">. In that event, </w:t>
      </w:r>
      <w:r w:rsidR="00DA164B" w:rsidRPr="008E3545">
        <w:rPr>
          <w:sz w:val="20"/>
          <w:szCs w:val="20"/>
        </w:rPr>
        <w:t xml:space="preserve">any unpaid </w:t>
      </w:r>
      <w:r w:rsidR="0037792A">
        <w:rPr>
          <w:sz w:val="20"/>
          <w:szCs w:val="20"/>
        </w:rPr>
        <w:t>Support</w:t>
      </w:r>
      <w:r w:rsidR="00956D3A" w:rsidRPr="008E3545">
        <w:rPr>
          <w:sz w:val="20"/>
          <w:szCs w:val="20"/>
        </w:rPr>
        <w:t xml:space="preserve"> funds </w:t>
      </w:r>
      <w:r w:rsidR="00DA164B" w:rsidRPr="008E3545">
        <w:rPr>
          <w:sz w:val="20"/>
          <w:szCs w:val="20"/>
        </w:rPr>
        <w:t xml:space="preserve">will no longer be due and the </w:t>
      </w:r>
      <w:r w:rsidR="008D208D">
        <w:rPr>
          <w:sz w:val="20"/>
          <w:szCs w:val="20"/>
        </w:rPr>
        <w:t>Recipient</w:t>
      </w:r>
      <w:r w:rsidR="00DA164B" w:rsidRPr="008E3545">
        <w:rPr>
          <w:sz w:val="20"/>
          <w:szCs w:val="20"/>
        </w:rPr>
        <w:t xml:space="preserve"> shall refund </w:t>
      </w:r>
      <w:r w:rsidR="00FD592A" w:rsidRPr="008E3545">
        <w:rPr>
          <w:sz w:val="20"/>
          <w:szCs w:val="20"/>
        </w:rPr>
        <w:t xml:space="preserve">the </w:t>
      </w:r>
      <w:r w:rsidR="003F78B6" w:rsidRPr="008E3545">
        <w:rPr>
          <w:sz w:val="20"/>
          <w:szCs w:val="20"/>
        </w:rPr>
        <w:t>amounts</w:t>
      </w:r>
      <w:r w:rsidR="00813B85" w:rsidRPr="008E3545">
        <w:rPr>
          <w:sz w:val="20"/>
          <w:szCs w:val="20"/>
        </w:rPr>
        <w:t xml:space="preserve"> </w:t>
      </w:r>
      <w:r w:rsidR="00DA164B" w:rsidRPr="008E3545">
        <w:rPr>
          <w:sz w:val="20"/>
          <w:szCs w:val="20"/>
        </w:rPr>
        <w:t>that have already been paid by the Company</w:t>
      </w:r>
      <w:r w:rsidR="00C516C1" w:rsidRPr="008E3545">
        <w:rPr>
          <w:sz w:val="20"/>
          <w:szCs w:val="20"/>
        </w:rPr>
        <w:t>.</w:t>
      </w:r>
    </w:p>
    <w:p w:rsidR="00767576" w:rsidRPr="00423F80" w:rsidRDefault="00EE5392" w:rsidP="00423F80">
      <w:pPr>
        <w:pStyle w:val="ListParagraph"/>
        <w:numPr>
          <w:ilvl w:val="0"/>
          <w:numId w:val="29"/>
        </w:numPr>
        <w:rPr>
          <w:color w:val="1F497D"/>
        </w:rPr>
      </w:pPr>
      <w:r w:rsidRPr="00423F80">
        <w:rPr>
          <w:sz w:val="20"/>
          <w:szCs w:val="20"/>
        </w:rPr>
        <w:t>When t</w:t>
      </w:r>
      <w:r w:rsidR="008E0026" w:rsidRPr="00423F80">
        <w:rPr>
          <w:sz w:val="20"/>
          <w:szCs w:val="20"/>
        </w:rPr>
        <w:t>he Event has been</w:t>
      </w:r>
      <w:r w:rsidR="00C516C1" w:rsidRPr="00423F80">
        <w:rPr>
          <w:sz w:val="20"/>
          <w:szCs w:val="20"/>
        </w:rPr>
        <w:t xml:space="preserve"> cancelled. In that event, any unpaid </w:t>
      </w:r>
      <w:r w:rsidR="0037792A" w:rsidRPr="00423F80">
        <w:rPr>
          <w:sz w:val="20"/>
          <w:szCs w:val="20"/>
        </w:rPr>
        <w:t>Support</w:t>
      </w:r>
      <w:r w:rsidR="00C516C1" w:rsidRPr="00423F80">
        <w:rPr>
          <w:sz w:val="20"/>
          <w:szCs w:val="20"/>
        </w:rPr>
        <w:t xml:space="preserve"> funds will no longer</w:t>
      </w:r>
      <w:r w:rsidR="00A13BCD" w:rsidRPr="00423F80">
        <w:rPr>
          <w:sz w:val="20"/>
          <w:szCs w:val="20"/>
        </w:rPr>
        <w:t xml:space="preserve"> be due</w:t>
      </w:r>
      <w:r w:rsidR="00F02C4D" w:rsidRPr="00423F80">
        <w:rPr>
          <w:sz w:val="20"/>
          <w:szCs w:val="20"/>
        </w:rPr>
        <w:t>. In case the Company already paid parts or the totality of the funds,</w:t>
      </w:r>
      <w:r w:rsidR="00A13BCD" w:rsidRPr="00423F80">
        <w:rPr>
          <w:sz w:val="20"/>
          <w:szCs w:val="20"/>
        </w:rPr>
        <w:t xml:space="preserve"> the</w:t>
      </w:r>
      <w:r w:rsidR="00C516C1" w:rsidRPr="00423F80">
        <w:rPr>
          <w:sz w:val="20"/>
          <w:szCs w:val="20"/>
        </w:rPr>
        <w:t xml:space="preserve"> </w:t>
      </w:r>
      <w:r w:rsidR="008D208D" w:rsidRPr="00423F80">
        <w:rPr>
          <w:sz w:val="20"/>
          <w:szCs w:val="20"/>
        </w:rPr>
        <w:t>Recipient</w:t>
      </w:r>
      <w:r w:rsidR="00C516C1" w:rsidRPr="00423F80">
        <w:rPr>
          <w:sz w:val="20"/>
          <w:szCs w:val="20"/>
        </w:rPr>
        <w:t xml:space="preserve"> shall refund the amounts, except if the Event has been cancelled because of force majeure.</w:t>
      </w:r>
      <w:r w:rsidR="00767576" w:rsidRPr="00423F80">
        <w:rPr>
          <w:sz w:val="20"/>
          <w:szCs w:val="20"/>
        </w:rPr>
        <w:t xml:space="preserve"> In the latter case, the Recipient shall refund </w:t>
      </w:r>
      <w:r w:rsidR="00767576" w:rsidRPr="001E0A8C">
        <w:rPr>
          <w:sz w:val="20"/>
          <w:szCs w:val="20"/>
          <w:highlight w:val="lightGray"/>
        </w:rPr>
        <w:t>any unpaid amounts</w:t>
      </w:r>
      <w:r w:rsidR="00767576" w:rsidRPr="00864B40">
        <w:rPr>
          <w:sz w:val="20"/>
          <w:szCs w:val="20"/>
        </w:rPr>
        <w:t xml:space="preserve"> </w:t>
      </w:r>
      <w:r w:rsidR="00423F80" w:rsidRPr="001E0A8C">
        <w:rPr>
          <w:sz w:val="20"/>
          <w:szCs w:val="20"/>
          <w:highlight w:val="yellow"/>
        </w:rPr>
        <w:t xml:space="preserve">[the Company may consider whether to ask for refund which is </w:t>
      </w:r>
      <w:r w:rsidR="00767576" w:rsidRPr="001E0A8C">
        <w:rPr>
          <w:sz w:val="20"/>
          <w:szCs w:val="20"/>
          <w:highlight w:val="yellow"/>
        </w:rPr>
        <w:t>proportiona</w:t>
      </w:r>
      <w:r w:rsidR="00423F80" w:rsidRPr="001E0A8C">
        <w:rPr>
          <w:sz w:val="20"/>
          <w:szCs w:val="20"/>
          <w:highlight w:val="yellow"/>
        </w:rPr>
        <w:t>l to the amounts paid by</w:t>
      </w:r>
      <w:r w:rsidR="00767576" w:rsidRPr="001E0A8C">
        <w:rPr>
          <w:sz w:val="20"/>
          <w:szCs w:val="20"/>
          <w:highlight w:val="yellow"/>
        </w:rPr>
        <w:t xml:space="preserve"> all sponsors</w:t>
      </w:r>
      <w:r w:rsidR="00011C27" w:rsidRPr="001E0A8C">
        <w:rPr>
          <w:sz w:val="20"/>
          <w:szCs w:val="20"/>
          <w:highlight w:val="yellow"/>
        </w:rPr>
        <w:t xml:space="preserve"> or simply set a percentage upfront</w:t>
      </w:r>
      <w:r w:rsidR="00423F80" w:rsidRPr="001E0A8C">
        <w:rPr>
          <w:sz w:val="20"/>
          <w:szCs w:val="20"/>
          <w:highlight w:val="yellow"/>
        </w:rPr>
        <w:t>]</w:t>
      </w:r>
      <w:r w:rsidR="00767576" w:rsidRPr="001E0A8C">
        <w:rPr>
          <w:sz w:val="20"/>
          <w:szCs w:val="20"/>
          <w:highlight w:val="yellow"/>
        </w:rPr>
        <w:t>.</w:t>
      </w:r>
      <w:r w:rsidR="00767576" w:rsidRPr="00423F80">
        <w:rPr>
          <w:sz w:val="20"/>
          <w:szCs w:val="20"/>
        </w:rPr>
        <w:t xml:space="preserve"> </w:t>
      </w:r>
    </w:p>
    <w:p w:rsidR="008D208D" w:rsidRPr="008D208D" w:rsidRDefault="008D208D" w:rsidP="003F5186">
      <w:pPr>
        <w:jc w:val="both"/>
        <w:rPr>
          <w:szCs w:val="20"/>
          <w:lang w:val="en-US"/>
        </w:rPr>
      </w:pPr>
      <w:r w:rsidRPr="008D208D">
        <w:rPr>
          <w:szCs w:val="20"/>
          <w:lang w:val="en-US"/>
        </w:rPr>
        <w:t xml:space="preserve">In case the Company decides to </w:t>
      </w:r>
      <w:r>
        <w:rPr>
          <w:szCs w:val="20"/>
          <w:lang w:val="en-US"/>
        </w:rPr>
        <w:t>terminate according to the above after the Effective Date,</w:t>
      </w:r>
      <w:r w:rsidRPr="008D208D">
        <w:rPr>
          <w:szCs w:val="20"/>
          <w:lang w:val="en-US"/>
        </w:rPr>
        <w:t xml:space="preserve"> the Recipient </w:t>
      </w:r>
      <w:r>
        <w:rPr>
          <w:szCs w:val="20"/>
          <w:lang w:val="en-US"/>
        </w:rPr>
        <w:t>shall</w:t>
      </w:r>
      <w:r w:rsidRPr="008D208D">
        <w:rPr>
          <w:szCs w:val="20"/>
          <w:lang w:val="en-US"/>
        </w:rPr>
        <w:t xml:space="preserve"> use its best efforts to remove any mention of the Company in this sponsoring capacity, whenever technically feasible.</w:t>
      </w:r>
    </w:p>
    <w:p w:rsidR="00125332" w:rsidRPr="00125332" w:rsidRDefault="00960139" w:rsidP="004576E7">
      <w:pPr>
        <w:keepNext/>
        <w:keepLines/>
        <w:tabs>
          <w:tab w:val="right" w:pos="9361"/>
        </w:tabs>
        <w:jc w:val="both"/>
        <w:rPr>
          <w:b/>
          <w:color w:val="auto"/>
          <w:szCs w:val="20"/>
        </w:rPr>
      </w:pPr>
      <w:r>
        <w:rPr>
          <w:b/>
          <w:color w:val="auto"/>
          <w:szCs w:val="20"/>
        </w:rPr>
        <w:t xml:space="preserve">Article </w:t>
      </w:r>
      <w:r w:rsidR="000A4756">
        <w:rPr>
          <w:b/>
          <w:color w:val="auto"/>
          <w:szCs w:val="20"/>
        </w:rPr>
        <w:t>7</w:t>
      </w:r>
      <w:r>
        <w:rPr>
          <w:b/>
          <w:color w:val="auto"/>
          <w:szCs w:val="20"/>
        </w:rPr>
        <w:t xml:space="preserve"> – </w:t>
      </w:r>
      <w:r w:rsidR="00131FD2" w:rsidRPr="00E27D87">
        <w:rPr>
          <w:b/>
          <w:color w:val="auto"/>
          <w:szCs w:val="20"/>
        </w:rPr>
        <w:t>Miscellaneous</w:t>
      </w:r>
      <w:r w:rsidR="009510C7">
        <w:rPr>
          <w:b/>
          <w:color w:val="auto"/>
          <w:szCs w:val="20"/>
        </w:rPr>
        <w:tab/>
      </w:r>
    </w:p>
    <w:p w:rsidR="003F5186" w:rsidRPr="00FB31DF" w:rsidRDefault="000A4756" w:rsidP="004576E7">
      <w:pPr>
        <w:keepNext/>
        <w:keepLines/>
        <w:suppressAutoHyphens w:val="0"/>
        <w:autoSpaceDE/>
        <w:autoSpaceDN/>
        <w:adjustRightInd/>
        <w:spacing w:before="0" w:beforeAutospacing="0" w:after="0" w:afterAutospacing="0"/>
        <w:ind w:left="720" w:hanging="720"/>
        <w:jc w:val="both"/>
        <w:textAlignment w:val="auto"/>
        <w:rPr>
          <w:rFonts w:eastAsia="Calibri"/>
          <w:lang w:val="en-US"/>
        </w:rPr>
      </w:pPr>
      <w:r>
        <w:rPr>
          <w:szCs w:val="20"/>
        </w:rPr>
        <w:t>7</w:t>
      </w:r>
      <w:r w:rsidR="00960139" w:rsidRPr="00960139">
        <w:rPr>
          <w:szCs w:val="20"/>
          <w:lang w:val="en-US"/>
        </w:rPr>
        <w:t>.1</w:t>
      </w:r>
      <w:r w:rsidR="00960139" w:rsidRPr="00960139">
        <w:rPr>
          <w:szCs w:val="20"/>
          <w:lang w:val="en-US"/>
        </w:rPr>
        <w:tab/>
      </w:r>
      <w:r w:rsidR="003F5186" w:rsidRPr="003F5186">
        <w:rPr>
          <w:szCs w:val="20"/>
          <w:lang w:val="en-US"/>
        </w:rPr>
        <w:t>To the extent permitted by law, the Recipient shall mention the Company’s role as a sponsor in a visible and suitable way to anyone concerned. In this respect, the Company will submit graphical representation of its corporate name and logo to Recipient and grants it a non-exclusive right to use these elements during the term of this Agreement for communication purpose.</w:t>
      </w:r>
    </w:p>
    <w:p w:rsidR="00B62BB0" w:rsidRDefault="000A4756" w:rsidP="00423F80">
      <w:pPr>
        <w:ind w:left="720" w:hanging="720"/>
        <w:jc w:val="both"/>
        <w:rPr>
          <w:szCs w:val="20"/>
          <w:lang w:val="en-US"/>
        </w:rPr>
      </w:pPr>
      <w:r>
        <w:rPr>
          <w:szCs w:val="20"/>
          <w:lang w:val="en-US"/>
        </w:rPr>
        <w:t>7</w:t>
      </w:r>
      <w:r w:rsidR="003F5186">
        <w:rPr>
          <w:szCs w:val="20"/>
          <w:lang w:val="en-US"/>
        </w:rPr>
        <w:t>.2</w:t>
      </w:r>
      <w:r w:rsidR="00B62BB0">
        <w:rPr>
          <w:szCs w:val="20"/>
          <w:lang w:val="en-US"/>
        </w:rPr>
        <w:tab/>
        <w:t xml:space="preserve">The Recipient </w:t>
      </w:r>
      <w:r w:rsidR="00B62BB0" w:rsidRPr="004E213A">
        <w:rPr>
          <w:szCs w:val="20"/>
          <w:lang w:val="en-US"/>
        </w:rPr>
        <w:t xml:space="preserve">shall </w:t>
      </w:r>
      <w:r w:rsidR="00B62BB0">
        <w:rPr>
          <w:szCs w:val="20"/>
          <w:lang w:val="en-US"/>
        </w:rPr>
        <w:t xml:space="preserve">take and maintain </w:t>
      </w:r>
      <w:r w:rsidR="00B62BB0">
        <w:t>adequate insurance to cover all liabilities under this Agreement, including professional indemnity and event liability coverage, with a reputable insurer and the Company may request at any time insurance certificate.</w:t>
      </w:r>
      <w:r w:rsidR="003F5186">
        <w:rPr>
          <w:szCs w:val="20"/>
          <w:lang w:val="en-US"/>
        </w:rPr>
        <w:tab/>
      </w:r>
    </w:p>
    <w:p w:rsidR="00960139" w:rsidRDefault="00B62BB0" w:rsidP="00423F80">
      <w:pPr>
        <w:ind w:left="720" w:hanging="720"/>
        <w:jc w:val="both"/>
        <w:rPr>
          <w:szCs w:val="20"/>
          <w:lang w:val="en-US"/>
        </w:rPr>
      </w:pPr>
      <w:r>
        <w:rPr>
          <w:szCs w:val="20"/>
          <w:lang w:val="en-US"/>
        </w:rPr>
        <w:t>7.3</w:t>
      </w:r>
      <w:r>
        <w:rPr>
          <w:szCs w:val="20"/>
          <w:lang w:val="en-US"/>
        </w:rPr>
        <w:tab/>
      </w:r>
      <w:r w:rsidR="00131FD2" w:rsidRPr="00960139">
        <w:rPr>
          <w:szCs w:val="20"/>
          <w:lang w:val="en-US"/>
        </w:rPr>
        <w:t>This Agreement and its Annexes contain the entire agreement and understanding between the Parties with respect to the subject matter hereof and supersedes and replaces all prior agreements or understandings, written or oral, with respect to the same subject matter still in force between the Parties.</w:t>
      </w:r>
    </w:p>
    <w:p w:rsidR="00423F80" w:rsidRPr="00423F80" w:rsidRDefault="00423F80" w:rsidP="00070F61">
      <w:pPr>
        <w:ind w:left="720" w:hanging="720"/>
        <w:jc w:val="both"/>
        <w:rPr>
          <w:szCs w:val="20"/>
          <w:lang w:val="en-US"/>
        </w:rPr>
      </w:pPr>
      <w:r w:rsidRPr="00423F80">
        <w:rPr>
          <w:szCs w:val="20"/>
          <w:lang w:val="en-US"/>
        </w:rPr>
        <w:t>7.4</w:t>
      </w:r>
      <w:r w:rsidRPr="00423F80">
        <w:rPr>
          <w:szCs w:val="20"/>
          <w:lang w:val="en-US"/>
        </w:rPr>
        <w:tab/>
      </w:r>
      <w:r>
        <w:rPr>
          <w:szCs w:val="20"/>
          <w:lang w:val="en-US"/>
        </w:rPr>
        <w:t>Recipient</w:t>
      </w:r>
      <w:r w:rsidRPr="00423F80">
        <w:rPr>
          <w:szCs w:val="20"/>
          <w:lang w:val="en-US"/>
        </w:rPr>
        <w:t xml:space="preserve"> shall defend, indemnify and hold harmless </w:t>
      </w:r>
      <w:r>
        <w:rPr>
          <w:szCs w:val="20"/>
          <w:lang w:val="en-US"/>
        </w:rPr>
        <w:t>the Company</w:t>
      </w:r>
      <w:r w:rsidRPr="00423F80">
        <w:rPr>
          <w:szCs w:val="20"/>
          <w:lang w:val="en-US"/>
        </w:rPr>
        <w:t xml:space="preserve"> and its Affiliates, subsidiaries, shareholders, officers, directors, employees, agents, successors and assigns from and against any and all liabilities, claims, suits, actions, losses, costs, reasonable attorneys’ fees and expenses, judgments or damages incurred by or assessed against any of the foregoing to the extent the same arise out of, are in connection with or are caused by third party claims relating to, or in any way connected with: (a) </w:t>
      </w:r>
      <w:r>
        <w:rPr>
          <w:szCs w:val="20"/>
          <w:lang w:val="en-US"/>
        </w:rPr>
        <w:t>Recipient</w:t>
      </w:r>
      <w:r w:rsidRPr="00423F80">
        <w:rPr>
          <w:szCs w:val="20"/>
          <w:lang w:val="en-US"/>
        </w:rPr>
        <w:t>, and/or its officers, employees, agents, representatives, subcontractors or invitees violating any law</w:t>
      </w:r>
      <w:r w:rsidR="00070F61">
        <w:rPr>
          <w:szCs w:val="20"/>
          <w:lang w:val="en-US"/>
        </w:rPr>
        <w:t xml:space="preserve"> or</w:t>
      </w:r>
      <w:r w:rsidRPr="00423F80">
        <w:rPr>
          <w:szCs w:val="20"/>
          <w:lang w:val="en-US"/>
        </w:rPr>
        <w:t xml:space="preserve"> regulation applicable to </w:t>
      </w:r>
      <w:r>
        <w:rPr>
          <w:szCs w:val="20"/>
          <w:lang w:val="en-US"/>
        </w:rPr>
        <w:t>this Agreement</w:t>
      </w:r>
      <w:r w:rsidRPr="00423F80">
        <w:rPr>
          <w:szCs w:val="20"/>
          <w:lang w:val="en-US"/>
        </w:rPr>
        <w:t xml:space="preserve">; or (b) any loss or damage to persons (including death) or property, to the extent caused by any act or omission of </w:t>
      </w:r>
      <w:r>
        <w:rPr>
          <w:szCs w:val="20"/>
          <w:lang w:val="en-US"/>
        </w:rPr>
        <w:t>Recipient</w:t>
      </w:r>
      <w:r w:rsidRPr="00423F80">
        <w:rPr>
          <w:szCs w:val="20"/>
          <w:lang w:val="en-US"/>
        </w:rPr>
        <w:t xml:space="preserve"> or, where applicable, by its employees, agents, representatives, subcontractors or invitees.</w:t>
      </w:r>
    </w:p>
    <w:p w:rsidR="00423F80" w:rsidRPr="00423F80" w:rsidRDefault="00423F80" w:rsidP="00423F80">
      <w:pPr>
        <w:pStyle w:val="ACEClauseNoStyle11compound"/>
        <w:spacing w:line="288" w:lineRule="auto"/>
        <w:ind w:left="720" w:hanging="720"/>
        <w:rPr>
          <w:rFonts w:ascii="Arial" w:hAnsi="Arial" w:cs="Arial"/>
          <w:color w:val="000000"/>
          <w:lang w:val="en-US" w:eastAsia="fr-BE"/>
        </w:rPr>
      </w:pPr>
      <w:r w:rsidRPr="00423F80">
        <w:rPr>
          <w:rFonts w:ascii="Arial" w:hAnsi="Arial" w:cs="Arial"/>
          <w:color w:val="000000"/>
          <w:lang w:val="en-US" w:eastAsia="fr-BE"/>
        </w:rPr>
        <w:t>7.5</w:t>
      </w:r>
      <w:r w:rsidRPr="00423F80">
        <w:rPr>
          <w:rFonts w:ascii="Arial" w:hAnsi="Arial" w:cs="Arial"/>
          <w:color w:val="000000"/>
          <w:lang w:val="en-US" w:eastAsia="fr-BE"/>
        </w:rPr>
        <w:tab/>
        <w:t>In no event shall any Party be liable for any actual, indirect, incidental, special or consequential damages resulting from a claim, demand or cause of action, including loss of profits, revenue, data or use, incurred by any Party or any third party, unless caused by fraud, gross negligence, or the willful misconduct of an employee, subcontractor, or representative of the Party which caused the damages in an action in contract.</w:t>
      </w:r>
    </w:p>
    <w:p w:rsidR="00960139" w:rsidRPr="00960139" w:rsidRDefault="000A4756" w:rsidP="00423F80">
      <w:pPr>
        <w:ind w:left="720" w:hanging="720"/>
        <w:jc w:val="both"/>
        <w:rPr>
          <w:szCs w:val="20"/>
          <w:lang w:val="en-US"/>
        </w:rPr>
      </w:pPr>
      <w:r>
        <w:rPr>
          <w:szCs w:val="20"/>
          <w:lang w:val="en-US"/>
        </w:rPr>
        <w:t>7</w:t>
      </w:r>
      <w:r w:rsidR="00960139" w:rsidRPr="00960139">
        <w:rPr>
          <w:szCs w:val="20"/>
          <w:lang w:val="en-US"/>
        </w:rPr>
        <w:t>.</w:t>
      </w:r>
      <w:r w:rsidR="00423F80">
        <w:rPr>
          <w:szCs w:val="20"/>
          <w:lang w:val="en-US"/>
        </w:rPr>
        <w:t>6</w:t>
      </w:r>
      <w:r w:rsidR="00960139" w:rsidRPr="00960139">
        <w:rPr>
          <w:szCs w:val="20"/>
          <w:lang w:val="en-US"/>
        </w:rPr>
        <w:tab/>
      </w:r>
      <w:r w:rsidR="00131FD2" w:rsidRPr="00960139">
        <w:rPr>
          <w:szCs w:val="20"/>
          <w:lang w:val="en-US"/>
        </w:rPr>
        <w:t>This Agreement may not be amended or modified except by a written agreement signed on behalf of each of the Parties hereto.</w:t>
      </w:r>
    </w:p>
    <w:p w:rsidR="003F5186" w:rsidRDefault="000A4756" w:rsidP="003F5186">
      <w:pPr>
        <w:ind w:left="720" w:hanging="720"/>
        <w:rPr>
          <w:rFonts w:ascii="Cambria" w:hAnsi="Cambria" w:cs="Times New Roman"/>
          <w:szCs w:val="20"/>
          <w:lang w:val="en-US" w:eastAsia="fr-FR"/>
        </w:rPr>
      </w:pPr>
      <w:r>
        <w:rPr>
          <w:szCs w:val="20"/>
          <w:lang w:val="en-US"/>
        </w:rPr>
        <w:lastRenderedPageBreak/>
        <w:t>7</w:t>
      </w:r>
      <w:r w:rsidR="00960139" w:rsidRPr="00960139">
        <w:rPr>
          <w:szCs w:val="20"/>
          <w:lang w:val="en-US"/>
        </w:rPr>
        <w:t>.</w:t>
      </w:r>
      <w:r w:rsidR="00423F80">
        <w:rPr>
          <w:szCs w:val="20"/>
          <w:lang w:val="en-US"/>
        </w:rPr>
        <w:t>7</w:t>
      </w:r>
      <w:r w:rsidR="00960139" w:rsidRPr="00960139">
        <w:rPr>
          <w:szCs w:val="20"/>
          <w:lang w:val="en-US"/>
        </w:rPr>
        <w:tab/>
      </w:r>
      <w:r w:rsidR="003F5186" w:rsidRPr="003F5186">
        <w:rPr>
          <w:szCs w:val="20"/>
          <w:lang w:val="en-US"/>
        </w:rPr>
        <w:t>The Parties agree that they</w:t>
      </w:r>
      <w:r w:rsidR="003F5186">
        <w:rPr>
          <w:szCs w:val="20"/>
          <w:lang w:val="en-US"/>
        </w:rPr>
        <w:t xml:space="preserve"> are independent and that this A</w:t>
      </w:r>
      <w:r w:rsidR="003F5186" w:rsidRPr="003F5186">
        <w:rPr>
          <w:szCs w:val="20"/>
          <w:lang w:val="en-US"/>
        </w:rPr>
        <w:t>greement is not intended to create any partnership, joint venture agency relationship of any kind</w:t>
      </w:r>
      <w:r w:rsidR="003F5186">
        <w:rPr>
          <w:szCs w:val="20"/>
          <w:lang w:val="en-US"/>
        </w:rPr>
        <w:t>.</w:t>
      </w:r>
    </w:p>
    <w:p w:rsidR="00960139" w:rsidRPr="00960139" w:rsidRDefault="000A4756" w:rsidP="003F5186">
      <w:pPr>
        <w:ind w:left="720" w:hanging="720"/>
        <w:jc w:val="both"/>
        <w:rPr>
          <w:szCs w:val="20"/>
          <w:lang w:val="en-US"/>
        </w:rPr>
      </w:pPr>
      <w:r>
        <w:rPr>
          <w:rFonts w:eastAsia="Calibri"/>
          <w:color w:val="auto"/>
          <w:szCs w:val="20"/>
          <w:lang w:val="en-US" w:eastAsia="en-US"/>
        </w:rPr>
        <w:t>7</w:t>
      </w:r>
      <w:r w:rsidR="003F5186">
        <w:rPr>
          <w:rFonts w:eastAsia="Calibri"/>
          <w:color w:val="auto"/>
          <w:szCs w:val="20"/>
          <w:lang w:val="en-US" w:eastAsia="en-US"/>
        </w:rPr>
        <w:t>.</w:t>
      </w:r>
      <w:r w:rsidR="00423F80">
        <w:rPr>
          <w:rFonts w:eastAsia="Calibri"/>
          <w:color w:val="auto"/>
          <w:szCs w:val="20"/>
          <w:lang w:val="en-US" w:eastAsia="en-US"/>
        </w:rPr>
        <w:t>8</w:t>
      </w:r>
      <w:r w:rsidR="003F5186">
        <w:rPr>
          <w:rFonts w:eastAsia="Calibri"/>
          <w:color w:val="auto"/>
          <w:szCs w:val="20"/>
          <w:lang w:val="en-US" w:eastAsia="en-US"/>
        </w:rPr>
        <w:tab/>
      </w:r>
      <w:r w:rsidR="00A26357" w:rsidRPr="00960139">
        <w:rPr>
          <w:rFonts w:eastAsia="Calibri"/>
          <w:color w:val="auto"/>
          <w:szCs w:val="20"/>
          <w:lang w:eastAsia="en-US"/>
        </w:rPr>
        <w:t xml:space="preserve">The </w:t>
      </w:r>
      <w:r w:rsidR="008D208D">
        <w:rPr>
          <w:rFonts w:eastAsia="Calibri"/>
          <w:color w:val="auto"/>
          <w:szCs w:val="20"/>
          <w:lang w:eastAsia="en-US"/>
        </w:rPr>
        <w:t>Recipient</w:t>
      </w:r>
      <w:r w:rsidR="00A26357" w:rsidRPr="00960139">
        <w:rPr>
          <w:rFonts w:eastAsia="Calibri"/>
          <w:color w:val="auto"/>
          <w:szCs w:val="20"/>
          <w:lang w:eastAsia="en-US"/>
        </w:rPr>
        <w:t xml:space="preserve"> will not assign, transfer, or otherwise dispose of any of its rights, duties, or obligations hereunder without the prior written consent of the Company.</w:t>
      </w:r>
    </w:p>
    <w:p w:rsidR="00960139" w:rsidRPr="00960139" w:rsidRDefault="000A4756" w:rsidP="00960139">
      <w:pPr>
        <w:ind w:left="720" w:hanging="720"/>
        <w:jc w:val="both"/>
        <w:rPr>
          <w:szCs w:val="20"/>
          <w:lang w:val="en-US"/>
        </w:rPr>
      </w:pPr>
      <w:r>
        <w:rPr>
          <w:szCs w:val="20"/>
          <w:lang w:val="en-US"/>
        </w:rPr>
        <w:t>7</w:t>
      </w:r>
      <w:r w:rsidR="003F5186">
        <w:rPr>
          <w:szCs w:val="20"/>
          <w:lang w:val="en-US"/>
        </w:rPr>
        <w:t>.</w:t>
      </w:r>
      <w:r w:rsidR="00423F80">
        <w:rPr>
          <w:szCs w:val="20"/>
          <w:lang w:val="en-US"/>
        </w:rPr>
        <w:t>9</w:t>
      </w:r>
      <w:r w:rsidR="00960139" w:rsidRPr="00960139">
        <w:rPr>
          <w:szCs w:val="20"/>
          <w:lang w:val="en-US"/>
        </w:rPr>
        <w:tab/>
      </w:r>
      <w:r w:rsidR="00D12DB7" w:rsidRPr="00960139">
        <w:rPr>
          <w:rFonts w:eastAsia="Calibri"/>
          <w:color w:val="auto"/>
          <w:szCs w:val="20"/>
          <w:lang w:eastAsia="en-US"/>
        </w:rPr>
        <w:t xml:space="preserve">This Agreement shall be construed and interpreted in accordance with the laws of </w:t>
      </w:r>
      <w:r w:rsidR="00642200" w:rsidRPr="00FB31DF">
        <w:rPr>
          <w:szCs w:val="20"/>
          <w:highlight w:val="darkGray"/>
        </w:rPr>
        <w:t>country</w:t>
      </w:r>
      <w:r w:rsidR="00D12DB7" w:rsidRPr="00960139">
        <w:rPr>
          <w:szCs w:val="20"/>
          <w:highlight w:val="lightGray"/>
        </w:rPr>
        <w:t>.</w:t>
      </w:r>
      <w:r w:rsidR="00D12DB7" w:rsidRPr="00960139">
        <w:rPr>
          <w:rFonts w:eastAsia="Calibri"/>
          <w:color w:val="auto"/>
          <w:szCs w:val="20"/>
          <w:lang w:eastAsia="en-US"/>
        </w:rPr>
        <w:t xml:space="preserve"> Any dispute, if not amicably settled, shall be submitted to the </w:t>
      </w:r>
      <w:r w:rsidR="004E6E7D">
        <w:rPr>
          <w:rFonts w:eastAsia="Calibri"/>
          <w:color w:val="auto"/>
          <w:szCs w:val="20"/>
          <w:lang w:eastAsia="en-US"/>
        </w:rPr>
        <w:t>c</w:t>
      </w:r>
      <w:r w:rsidR="00D12DB7" w:rsidRPr="00960139">
        <w:rPr>
          <w:rFonts w:eastAsia="Calibri"/>
          <w:color w:val="auto"/>
          <w:szCs w:val="20"/>
          <w:lang w:eastAsia="en-US"/>
        </w:rPr>
        <w:t>ourt</w:t>
      </w:r>
      <w:r w:rsidR="004E6E7D">
        <w:rPr>
          <w:rFonts w:eastAsia="Calibri"/>
          <w:color w:val="auto"/>
          <w:szCs w:val="20"/>
          <w:lang w:eastAsia="en-US"/>
        </w:rPr>
        <w:t>s</w:t>
      </w:r>
      <w:r w:rsidR="00D12DB7" w:rsidRPr="00960139">
        <w:rPr>
          <w:rFonts w:eastAsia="Calibri"/>
          <w:color w:val="auto"/>
          <w:szCs w:val="20"/>
          <w:lang w:eastAsia="en-US"/>
        </w:rPr>
        <w:t xml:space="preserve"> of </w:t>
      </w:r>
      <w:r w:rsidR="00642200" w:rsidRPr="00FB31DF">
        <w:rPr>
          <w:szCs w:val="20"/>
          <w:highlight w:val="darkGray"/>
        </w:rPr>
        <w:t>place</w:t>
      </w:r>
      <w:r w:rsidR="00D12DB7" w:rsidRPr="00FB31DF">
        <w:rPr>
          <w:szCs w:val="20"/>
          <w:highlight w:val="darkGray"/>
        </w:rPr>
        <w:t>.</w:t>
      </w:r>
    </w:p>
    <w:p w:rsidR="00725D5E" w:rsidRPr="00960139" w:rsidRDefault="005764FC" w:rsidP="00960139">
      <w:pPr>
        <w:jc w:val="both"/>
        <w:rPr>
          <w:szCs w:val="20"/>
          <w:lang w:val="en-US"/>
        </w:rPr>
      </w:pPr>
      <w:r w:rsidRPr="00960139">
        <w:rPr>
          <w:szCs w:val="20"/>
        </w:rPr>
        <w:t xml:space="preserve">By their signatures below, the </w:t>
      </w:r>
      <w:r w:rsidR="004E6E7D">
        <w:rPr>
          <w:szCs w:val="20"/>
        </w:rPr>
        <w:t>P</w:t>
      </w:r>
      <w:r w:rsidRPr="00960139">
        <w:rPr>
          <w:szCs w:val="20"/>
        </w:rPr>
        <w:t>arties in this Agreement agree to all of the terms a</w:t>
      </w:r>
      <w:r w:rsidR="00960139">
        <w:rPr>
          <w:szCs w:val="20"/>
        </w:rPr>
        <w:t xml:space="preserve">nd conditions of this Agreement. </w:t>
      </w:r>
    </w:p>
    <w:p w:rsidR="00725D5E" w:rsidRPr="001414AF" w:rsidRDefault="00725D5E" w:rsidP="00D03951">
      <w:pPr>
        <w:pStyle w:val="BodyText"/>
        <w:spacing w:before="120" w:beforeAutospacing="0" w:line="240" w:lineRule="auto"/>
        <w:contextualSpacing/>
        <w:jc w:val="both"/>
        <w:rPr>
          <w:rFonts w:ascii="Arial" w:hAnsi="Arial"/>
          <w:sz w:val="19"/>
        </w:rPr>
      </w:pPr>
    </w:p>
    <w:p w:rsidR="005764FC" w:rsidRPr="00C576B8" w:rsidRDefault="005764FC" w:rsidP="00D03951">
      <w:pPr>
        <w:pStyle w:val="BodyText"/>
        <w:spacing w:before="120" w:beforeAutospacing="0" w:line="240" w:lineRule="auto"/>
        <w:contextualSpacing/>
        <w:jc w:val="both"/>
        <w:rPr>
          <w:rFonts w:ascii="Arial" w:hAnsi="Arial"/>
          <w:sz w:val="20"/>
          <w:szCs w:val="20"/>
        </w:rPr>
      </w:pPr>
    </w:p>
    <w:p w:rsidR="005764FC" w:rsidRPr="00C576B8" w:rsidRDefault="005764FC" w:rsidP="00D03951">
      <w:pPr>
        <w:pStyle w:val="BodyText"/>
        <w:spacing w:before="120" w:beforeAutospacing="0" w:line="240" w:lineRule="auto"/>
        <w:contextualSpacing/>
        <w:jc w:val="both"/>
        <w:rPr>
          <w:rFonts w:ascii="Arial" w:hAnsi="Arial"/>
          <w:b/>
          <w:sz w:val="20"/>
          <w:szCs w:val="20"/>
        </w:rPr>
        <w:sectPr w:rsidR="005764FC" w:rsidRPr="00C576B8" w:rsidSect="00F02C4D">
          <w:headerReference w:type="default" r:id="rId9"/>
          <w:footerReference w:type="default" r:id="rId10"/>
          <w:pgSz w:w="11907" w:h="16840" w:code="9"/>
          <w:pgMar w:top="1808" w:right="1287" w:bottom="567" w:left="1259" w:header="576" w:footer="57" w:gutter="0"/>
          <w:cols w:space="708"/>
          <w:docGrid w:linePitch="360"/>
        </w:sectPr>
      </w:pPr>
    </w:p>
    <w:p w:rsidR="00983C7A" w:rsidRPr="00C576B8" w:rsidRDefault="00983C7A" w:rsidP="00983C7A">
      <w:pPr>
        <w:pStyle w:val="BodyText"/>
        <w:spacing w:before="120" w:beforeAutospacing="0" w:line="240" w:lineRule="auto"/>
        <w:contextualSpacing/>
        <w:jc w:val="center"/>
        <w:rPr>
          <w:rFonts w:ascii="Arial" w:hAnsi="Arial"/>
          <w:sz w:val="20"/>
          <w:szCs w:val="20"/>
          <w:highlight w:val="lightGray"/>
        </w:rPr>
      </w:pPr>
      <w:r w:rsidRPr="00C576B8">
        <w:rPr>
          <w:rFonts w:ascii="Arial" w:hAnsi="Arial"/>
          <w:b/>
          <w:sz w:val="20"/>
          <w:szCs w:val="20"/>
        </w:rPr>
        <w:t>For and on behalf of</w:t>
      </w:r>
      <w:r w:rsidR="00D03951" w:rsidRPr="00C576B8">
        <w:rPr>
          <w:rFonts w:ascii="Arial" w:hAnsi="Arial"/>
          <w:b/>
          <w:sz w:val="20"/>
          <w:szCs w:val="20"/>
        </w:rPr>
        <w:t xml:space="preserve"> the </w:t>
      </w:r>
      <w:r w:rsidR="008D208D">
        <w:rPr>
          <w:rFonts w:ascii="Arial" w:hAnsi="Arial"/>
          <w:b/>
          <w:sz w:val="20"/>
          <w:szCs w:val="20"/>
        </w:rPr>
        <w:t>Recipient</w:t>
      </w:r>
    </w:p>
    <w:p w:rsidR="00983C7A" w:rsidRPr="00C576B8" w:rsidRDefault="00983C7A" w:rsidP="00983C7A">
      <w:pPr>
        <w:pStyle w:val="BodyText"/>
        <w:spacing w:before="120" w:beforeAutospacing="0" w:line="240" w:lineRule="auto"/>
        <w:contextualSpacing/>
        <w:jc w:val="center"/>
        <w:rPr>
          <w:rFonts w:ascii="Arial" w:hAnsi="Arial"/>
          <w:noProof/>
          <w:sz w:val="20"/>
          <w:szCs w:val="20"/>
          <w:lang w:eastAsia="en-GB"/>
        </w:rPr>
      </w:pPr>
    </w:p>
    <w:p w:rsidR="00D12DB7" w:rsidRPr="00C576B8" w:rsidRDefault="00D12DB7" w:rsidP="00983C7A">
      <w:pPr>
        <w:pStyle w:val="BodyText"/>
        <w:spacing w:before="120" w:beforeAutospacing="0" w:line="240" w:lineRule="auto"/>
        <w:contextualSpacing/>
        <w:jc w:val="center"/>
        <w:rPr>
          <w:rFonts w:ascii="Arial" w:hAnsi="Arial"/>
          <w:noProof/>
          <w:sz w:val="20"/>
          <w:szCs w:val="20"/>
          <w:lang w:eastAsia="en-GB"/>
        </w:rPr>
      </w:pPr>
    </w:p>
    <w:p w:rsidR="00D12DB7" w:rsidRPr="00C576B8" w:rsidRDefault="00D12DB7" w:rsidP="00983C7A">
      <w:pPr>
        <w:pStyle w:val="BodyText"/>
        <w:spacing w:before="120" w:beforeAutospacing="0" w:line="240" w:lineRule="auto"/>
        <w:contextualSpacing/>
        <w:jc w:val="center"/>
        <w:rPr>
          <w:rFonts w:ascii="Arial" w:hAnsi="Arial"/>
          <w:noProof/>
          <w:sz w:val="20"/>
          <w:szCs w:val="20"/>
          <w:lang w:eastAsia="en-GB"/>
        </w:rPr>
      </w:pPr>
    </w:p>
    <w:p w:rsidR="00D12DB7" w:rsidRPr="00C576B8" w:rsidRDefault="008F5B2F" w:rsidP="00D12DB7">
      <w:pPr>
        <w:pStyle w:val="BodyText"/>
        <w:spacing w:before="120" w:beforeAutospacing="0" w:line="240" w:lineRule="auto"/>
        <w:contextualSpacing/>
        <w:jc w:val="center"/>
        <w:rPr>
          <w:rFonts w:ascii="Arial" w:hAnsi="Arial"/>
          <w:noProof/>
          <w:sz w:val="20"/>
          <w:szCs w:val="20"/>
          <w:lang w:eastAsia="en-GB"/>
        </w:rPr>
      </w:pPr>
      <w:r>
        <w:rPr>
          <w:rFonts w:ascii="Arial" w:hAnsi="Arial"/>
          <w:noProof/>
          <w:sz w:val="20"/>
          <w:szCs w:val="20"/>
          <w:lang w:val="en-US" w:eastAsia="en-US"/>
        </w:rPr>
        <mc:AlternateContent>
          <mc:Choice Requires="wps">
            <w:drawing>
              <wp:anchor distT="4294967295" distB="4294967295" distL="114300" distR="114300" simplePos="0" relativeHeight="251656704" behindDoc="0" locked="0" layoutInCell="1" allowOverlap="1" wp14:anchorId="476AF15E" wp14:editId="6CBA6D40">
                <wp:simplePos x="0" y="0"/>
                <wp:positionH relativeFrom="column">
                  <wp:posOffset>457835</wp:posOffset>
                </wp:positionH>
                <wp:positionV relativeFrom="paragraph">
                  <wp:posOffset>116840</wp:posOffset>
                </wp:positionV>
                <wp:extent cx="188595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F01B1BE"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6.05pt,9.2pt" to="18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" strokecolor="black [3040]">
                <o:lock v:ext="edit" shapetype="f"/>
              </v:line>
            </w:pict>
          </mc:Fallback>
        </mc:AlternateContent>
      </w:r>
      <w:r w:rsidR="00D12DB7" w:rsidRPr="00C576B8">
        <w:rPr>
          <w:rFonts w:ascii="Arial" w:hAnsi="Arial"/>
          <w:noProof/>
          <w:sz w:val="20"/>
          <w:szCs w:val="20"/>
          <w:lang w:eastAsia="en-GB"/>
        </w:rPr>
        <w:t>_____________________________</w:t>
      </w:r>
    </w:p>
    <w:p w:rsidR="00D12DB7" w:rsidRPr="00C576B8" w:rsidRDefault="00D12DB7" w:rsidP="00D12DB7">
      <w:pPr>
        <w:pStyle w:val="BodyText"/>
        <w:spacing w:before="120" w:beforeAutospacing="0" w:line="240" w:lineRule="auto"/>
        <w:contextualSpacing/>
        <w:jc w:val="center"/>
        <w:rPr>
          <w:rFonts w:ascii="Arial" w:hAnsi="Arial"/>
          <w:sz w:val="20"/>
          <w:szCs w:val="20"/>
        </w:rPr>
      </w:pPr>
      <w:r w:rsidRPr="00C576B8">
        <w:rPr>
          <w:rFonts w:ascii="Arial" w:hAnsi="Arial"/>
          <w:sz w:val="20"/>
          <w:szCs w:val="20"/>
          <w:highlight w:val="lightGray"/>
        </w:rPr>
        <w:t xml:space="preserve"> Insert the name</w:t>
      </w:r>
    </w:p>
    <w:p w:rsidR="00983C7A" w:rsidRPr="00C576B8" w:rsidRDefault="00983C7A" w:rsidP="00983C7A">
      <w:pPr>
        <w:pStyle w:val="BodyText"/>
        <w:spacing w:before="120" w:beforeAutospacing="0" w:line="240" w:lineRule="auto"/>
        <w:contextualSpacing/>
        <w:jc w:val="center"/>
        <w:rPr>
          <w:rFonts w:ascii="Arial" w:hAnsi="Arial"/>
          <w:sz w:val="20"/>
          <w:szCs w:val="20"/>
          <w:highlight w:val="lightGray"/>
        </w:rPr>
      </w:pP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F02C4D" w:rsidP="00983C7A">
      <w:pPr>
        <w:pStyle w:val="BodyText"/>
        <w:spacing w:before="120" w:beforeAutospacing="0" w:line="240" w:lineRule="auto"/>
        <w:contextualSpacing/>
        <w:jc w:val="center"/>
        <w:rPr>
          <w:rFonts w:ascii="Arial" w:hAnsi="Arial"/>
          <w:sz w:val="20"/>
          <w:szCs w:val="20"/>
        </w:rPr>
      </w:pPr>
      <w:r>
        <w:rPr>
          <w:rFonts w:ascii="Arial" w:hAnsi="Arial"/>
          <w:noProof/>
          <w:sz w:val="20"/>
          <w:szCs w:val="20"/>
          <w:lang w:val="en-US" w:eastAsia="en-US"/>
        </w:rPr>
        <mc:AlternateContent>
          <mc:Choice Requires="wps">
            <w:drawing>
              <wp:anchor distT="4294967295" distB="4294967295" distL="114300" distR="114300" simplePos="0" relativeHeight="251657728" behindDoc="0" locked="0" layoutInCell="1" allowOverlap="1" wp14:anchorId="46FE22BE" wp14:editId="1E879B7B">
                <wp:simplePos x="0" y="0"/>
                <wp:positionH relativeFrom="column">
                  <wp:posOffset>426085</wp:posOffset>
                </wp:positionH>
                <wp:positionV relativeFrom="paragraph">
                  <wp:posOffset>128904</wp:posOffset>
                </wp:positionV>
                <wp:extent cx="19304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3BFC00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scTEWMEBAADTAwAADgAAAAAAAAAAAAAAAAAu&#10;AgAAZHJzL2Uyb0RvYy54bWxQSwECLQAUAAYACAAAACEArpm4CN0AAAAIAQAADwAAAAAAAAAAAAAA&#10;AAAbBAAAZHJzL2Rvd25yZXYueG1sUEsFBgAAAAAEAAQA8wAAACUFAAAAAA==&#10;" strokecolor="black [3040]">
                <o:lock v:ext="edit" shapetype="f"/>
              </v:line>
            </w:pict>
          </mc:Fallback>
        </mc:AlternateContent>
      </w:r>
    </w:p>
    <w:p w:rsidR="005764FC" w:rsidRPr="00C576B8" w:rsidRDefault="005764FC" w:rsidP="00983C7A">
      <w:pPr>
        <w:pStyle w:val="BodyText"/>
        <w:spacing w:before="120" w:beforeAutospacing="0" w:line="240" w:lineRule="auto"/>
        <w:contextualSpacing/>
        <w:jc w:val="center"/>
        <w:rPr>
          <w:rFonts w:ascii="Arial" w:hAnsi="Arial"/>
          <w:sz w:val="20"/>
          <w:szCs w:val="20"/>
        </w:rPr>
      </w:pPr>
      <w:r w:rsidRPr="00C576B8">
        <w:rPr>
          <w:rFonts w:ascii="Arial" w:hAnsi="Arial"/>
          <w:sz w:val="20"/>
          <w:szCs w:val="20"/>
        </w:rPr>
        <w:t>Date Signed</w:t>
      </w:r>
    </w:p>
    <w:p w:rsidR="00983C7A" w:rsidRPr="00C576B8" w:rsidRDefault="00983C7A" w:rsidP="00983C7A">
      <w:pPr>
        <w:pStyle w:val="BodyText"/>
        <w:spacing w:before="120" w:beforeAutospacing="0" w:after="100" w:line="240" w:lineRule="auto"/>
        <w:contextualSpacing/>
        <w:jc w:val="center"/>
        <w:rPr>
          <w:rFonts w:ascii="Arial" w:hAnsi="Arial"/>
          <w:sz w:val="20"/>
          <w:szCs w:val="20"/>
        </w:rPr>
      </w:pPr>
      <w:r w:rsidRPr="00C576B8">
        <w:rPr>
          <w:rFonts w:ascii="Arial" w:hAnsi="Arial"/>
          <w:b/>
          <w:sz w:val="20"/>
          <w:szCs w:val="20"/>
        </w:rPr>
        <w:br w:type="column"/>
      </w:r>
      <w:r w:rsidRPr="00C576B8">
        <w:rPr>
          <w:rFonts w:ascii="Arial" w:hAnsi="Arial"/>
          <w:b/>
          <w:sz w:val="20"/>
          <w:szCs w:val="20"/>
        </w:rPr>
        <w:t xml:space="preserve">For and on behalf of </w:t>
      </w:r>
      <w:r w:rsidR="00257B40" w:rsidRPr="00C576B8">
        <w:rPr>
          <w:rFonts w:ascii="Arial" w:hAnsi="Arial"/>
          <w:b/>
          <w:sz w:val="20"/>
          <w:szCs w:val="20"/>
          <w:lang w:val="en-US"/>
        </w:rPr>
        <w:t xml:space="preserve">the </w:t>
      </w:r>
      <w:r w:rsidR="00D12DB7" w:rsidRPr="00C576B8">
        <w:rPr>
          <w:rFonts w:ascii="Arial" w:hAnsi="Arial"/>
          <w:b/>
          <w:sz w:val="20"/>
          <w:szCs w:val="20"/>
          <w:lang w:val="en-US"/>
        </w:rPr>
        <w:t>Company</w:t>
      </w:r>
    </w:p>
    <w:p w:rsidR="00983C7A" w:rsidRPr="00C576B8" w:rsidRDefault="00983C7A" w:rsidP="00983C7A">
      <w:pPr>
        <w:pStyle w:val="BodyText"/>
        <w:spacing w:before="120" w:beforeAutospacing="0" w:after="100" w:line="240" w:lineRule="auto"/>
        <w:contextualSpacing/>
        <w:jc w:val="center"/>
        <w:rPr>
          <w:rFonts w:ascii="Arial" w:hAnsi="Arial"/>
          <w:sz w:val="20"/>
          <w:szCs w:val="20"/>
        </w:rPr>
      </w:pPr>
    </w:p>
    <w:p w:rsidR="00983C7A" w:rsidRPr="00C576B8" w:rsidRDefault="00983C7A" w:rsidP="00983C7A">
      <w:pPr>
        <w:pStyle w:val="BodyText"/>
        <w:spacing w:before="120" w:beforeAutospacing="0" w:after="100" w:line="240" w:lineRule="auto"/>
        <w:contextualSpacing/>
        <w:jc w:val="center"/>
        <w:rPr>
          <w:rFonts w:ascii="Arial" w:hAnsi="Arial"/>
          <w:sz w:val="20"/>
          <w:szCs w:val="20"/>
        </w:rPr>
      </w:pPr>
    </w:p>
    <w:p w:rsidR="00257B40" w:rsidRPr="00C576B8" w:rsidRDefault="00257B40" w:rsidP="00983C7A">
      <w:pPr>
        <w:pStyle w:val="BodyText"/>
        <w:spacing w:before="120" w:beforeAutospacing="0" w:after="100" w:line="240" w:lineRule="auto"/>
        <w:contextualSpacing/>
        <w:jc w:val="center"/>
        <w:rPr>
          <w:rFonts w:ascii="Arial" w:hAnsi="Arial"/>
          <w:sz w:val="20"/>
          <w:szCs w:val="20"/>
        </w:rPr>
      </w:pPr>
    </w:p>
    <w:p w:rsidR="00983C7A" w:rsidRPr="00C576B8" w:rsidRDefault="00F02C4D" w:rsidP="00983C7A">
      <w:pPr>
        <w:pStyle w:val="BodyText"/>
        <w:spacing w:before="120" w:beforeAutospacing="0" w:line="240" w:lineRule="auto"/>
        <w:contextualSpacing/>
        <w:jc w:val="center"/>
        <w:rPr>
          <w:rFonts w:ascii="Arial" w:hAnsi="Arial"/>
          <w:sz w:val="20"/>
          <w:szCs w:val="20"/>
          <w:highlight w:val="lightGray"/>
        </w:rPr>
      </w:pPr>
      <w:r>
        <w:rPr>
          <w:rFonts w:ascii="Arial" w:hAnsi="Arial"/>
          <w:noProof/>
          <w:sz w:val="20"/>
          <w:szCs w:val="20"/>
          <w:lang w:val="en-US" w:eastAsia="en-US"/>
        </w:rPr>
        <mc:AlternateContent>
          <mc:Choice Requires="wps">
            <w:drawing>
              <wp:anchor distT="4294967295" distB="4294967295" distL="114300" distR="114300" simplePos="0" relativeHeight="251659776" behindDoc="0" locked="0" layoutInCell="1" allowOverlap="1" wp14:anchorId="536489F6" wp14:editId="530D78C2">
                <wp:simplePos x="0" y="0"/>
                <wp:positionH relativeFrom="column">
                  <wp:posOffset>426085</wp:posOffset>
                </wp:positionH>
                <wp:positionV relativeFrom="paragraph">
                  <wp:posOffset>128904</wp:posOffset>
                </wp:positionV>
                <wp:extent cx="19304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733CC6"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wf/dwMEBAADTAwAADgAAAAAAAAAAAAAAAAAu&#10;AgAAZHJzL2Uyb0RvYy54bWxQSwECLQAUAAYACAAAACEArpm4CN0AAAAIAQAADwAAAAAAAAAAAAAA&#10;AAAbBAAAZHJzL2Rvd25yZXYueG1sUEsFBgAAAAAEAAQA8wAAACUFAAAAAA==&#10;" strokecolor="black [3040]">
                <o:lock v:ext="edit" shapetype="f"/>
              </v:line>
            </w:pict>
          </mc:Fallback>
        </mc:AlternateContent>
      </w:r>
    </w:p>
    <w:p w:rsidR="00983C7A" w:rsidRPr="00C576B8" w:rsidRDefault="00983C7A" w:rsidP="00983C7A">
      <w:pPr>
        <w:pStyle w:val="BodyText"/>
        <w:spacing w:before="120" w:beforeAutospacing="0" w:line="240" w:lineRule="auto"/>
        <w:contextualSpacing/>
        <w:jc w:val="center"/>
        <w:rPr>
          <w:rFonts w:ascii="Arial" w:hAnsi="Arial"/>
          <w:sz w:val="20"/>
          <w:szCs w:val="20"/>
        </w:rPr>
      </w:pPr>
      <w:r w:rsidRPr="00C576B8">
        <w:rPr>
          <w:rFonts w:ascii="Arial" w:hAnsi="Arial"/>
          <w:sz w:val="20"/>
          <w:szCs w:val="20"/>
          <w:highlight w:val="lightGray"/>
        </w:rPr>
        <w:t xml:space="preserve"> Insert the name</w:t>
      </w: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F02C4D" w:rsidP="00983C7A">
      <w:pPr>
        <w:pStyle w:val="BodyText"/>
        <w:spacing w:before="120" w:beforeAutospacing="0" w:line="240" w:lineRule="auto"/>
        <w:contextualSpacing/>
        <w:jc w:val="center"/>
        <w:rPr>
          <w:rFonts w:ascii="Arial" w:hAnsi="Arial"/>
          <w:sz w:val="20"/>
          <w:szCs w:val="20"/>
        </w:rPr>
      </w:pPr>
      <w:r>
        <w:rPr>
          <w:rFonts w:ascii="Arial" w:hAnsi="Arial"/>
          <w:noProof/>
          <w:sz w:val="20"/>
          <w:szCs w:val="20"/>
          <w:lang w:val="en-US" w:eastAsia="en-US"/>
        </w:rPr>
        <mc:AlternateContent>
          <mc:Choice Requires="wps">
            <w:drawing>
              <wp:anchor distT="4294967295" distB="4294967295" distL="114300" distR="114300" simplePos="0" relativeHeight="251658752" behindDoc="0" locked="0" layoutInCell="1" allowOverlap="1" wp14:anchorId="46DE94E0" wp14:editId="64022C84">
                <wp:simplePos x="0" y="0"/>
                <wp:positionH relativeFrom="column">
                  <wp:posOffset>426085</wp:posOffset>
                </wp:positionH>
                <wp:positionV relativeFrom="paragraph">
                  <wp:posOffset>128904</wp:posOffset>
                </wp:positionV>
                <wp:extent cx="19304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2780905"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qXQm+8EBAADTAwAADgAAAAAAAAAAAAAAAAAu&#10;AgAAZHJzL2Uyb0RvYy54bWxQSwECLQAUAAYACAAAACEArpm4CN0AAAAIAQAADwAAAAAAAAAAAAAA&#10;AAAbBAAAZHJzL2Rvd25yZXYueG1sUEsFBgAAAAAEAAQA8wAAACUFAAAAAA==&#10;" strokecolor="black [3040]">
                <o:lock v:ext="edit" shapetype="f"/>
              </v:line>
            </w:pict>
          </mc:Fallback>
        </mc:AlternateContent>
      </w:r>
    </w:p>
    <w:p w:rsidR="00983C7A" w:rsidRPr="00C576B8" w:rsidRDefault="00983C7A" w:rsidP="00983C7A">
      <w:pPr>
        <w:pStyle w:val="BodyText"/>
        <w:spacing w:before="120" w:beforeAutospacing="0" w:line="240" w:lineRule="auto"/>
        <w:contextualSpacing/>
        <w:jc w:val="center"/>
        <w:rPr>
          <w:rFonts w:ascii="Arial" w:hAnsi="Arial"/>
          <w:sz w:val="20"/>
          <w:szCs w:val="20"/>
        </w:rPr>
      </w:pPr>
      <w:r w:rsidRPr="00C576B8">
        <w:rPr>
          <w:rFonts w:ascii="Arial" w:hAnsi="Arial"/>
          <w:sz w:val="20"/>
          <w:szCs w:val="20"/>
        </w:rPr>
        <w:t>Date Signed</w:t>
      </w:r>
    </w:p>
    <w:p w:rsidR="005764FC" w:rsidRPr="001414AF" w:rsidRDefault="005764FC" w:rsidP="001119B2">
      <w:pPr>
        <w:suppressAutoHyphens w:val="0"/>
        <w:autoSpaceDE/>
        <w:autoSpaceDN/>
        <w:adjustRightInd/>
        <w:spacing w:before="0" w:beforeAutospacing="0" w:after="200" w:afterAutospacing="0" w:line="276" w:lineRule="auto"/>
        <w:ind w:left="720" w:hanging="720"/>
        <w:jc w:val="both"/>
        <w:textAlignment w:val="auto"/>
        <w:rPr>
          <w:rFonts w:eastAsia="Calibri"/>
          <w:color w:val="FF0000"/>
          <w:sz w:val="19"/>
          <w:lang w:eastAsia="en-US"/>
        </w:rPr>
        <w:sectPr w:rsidR="005764FC" w:rsidRPr="001414AF" w:rsidSect="00F02C4D">
          <w:type w:val="continuous"/>
          <w:pgSz w:w="11907" w:h="16840" w:code="9"/>
          <w:pgMar w:top="1808" w:right="1287" w:bottom="567" w:left="1259" w:header="709" w:footer="57" w:gutter="0"/>
          <w:cols w:num="2" w:space="708"/>
          <w:docGrid w:linePitch="360"/>
        </w:sectPr>
      </w:pPr>
    </w:p>
    <w:p w:rsidR="00E85FFB" w:rsidRPr="001414AF" w:rsidRDefault="00E85FFB" w:rsidP="001119B2">
      <w:pPr>
        <w:suppressAutoHyphens w:val="0"/>
        <w:autoSpaceDE/>
        <w:autoSpaceDN/>
        <w:adjustRightInd/>
        <w:spacing w:before="0" w:beforeAutospacing="0" w:after="200" w:afterAutospacing="0" w:line="276" w:lineRule="auto"/>
        <w:ind w:left="720" w:hanging="720"/>
        <w:jc w:val="both"/>
        <w:textAlignment w:val="auto"/>
        <w:rPr>
          <w:rFonts w:eastAsia="Calibri"/>
          <w:color w:val="FF0000"/>
          <w:sz w:val="19"/>
          <w:lang w:eastAsia="en-US"/>
        </w:rPr>
      </w:pPr>
    </w:p>
    <w:p w:rsidR="008B7FD9" w:rsidRDefault="008B7FD9">
      <w:pPr>
        <w:suppressAutoHyphens w:val="0"/>
        <w:autoSpaceDE/>
        <w:autoSpaceDN/>
        <w:adjustRightInd/>
        <w:spacing w:before="0" w:beforeAutospacing="0" w:after="0" w:afterAutospacing="0" w:line="240" w:lineRule="auto"/>
        <w:textAlignment w:val="auto"/>
        <w:rPr>
          <w:rFonts w:eastAsia="Calibri"/>
          <w:color w:val="FF0000"/>
          <w:sz w:val="19"/>
          <w:lang w:eastAsia="en-US"/>
        </w:rPr>
      </w:pPr>
      <w:r>
        <w:rPr>
          <w:rFonts w:eastAsia="Calibri"/>
          <w:color w:val="FF0000"/>
          <w:sz w:val="19"/>
          <w:lang w:eastAsia="en-US"/>
        </w:rPr>
        <w:br w:type="page"/>
      </w:r>
    </w:p>
    <w:p w:rsidR="001328F5" w:rsidRDefault="001328F5" w:rsidP="00F02C4D">
      <w:pPr>
        <w:pStyle w:val="Heading1"/>
        <w:jc w:val="left"/>
        <w:rPr>
          <w:rFonts w:eastAsia="Calibri"/>
          <w:lang w:eastAsia="en-US"/>
        </w:rPr>
        <w:sectPr w:rsidR="001328F5" w:rsidSect="00F02C4D">
          <w:type w:val="continuous"/>
          <w:pgSz w:w="11907" w:h="16840" w:code="9"/>
          <w:pgMar w:top="1808" w:right="1287" w:bottom="567" w:left="1259" w:header="709" w:footer="57" w:gutter="0"/>
          <w:cols w:num="2" w:space="708"/>
          <w:docGrid w:linePitch="360"/>
        </w:sectPr>
      </w:pPr>
    </w:p>
    <w:p w:rsidR="004B4430" w:rsidRDefault="004B4430" w:rsidP="00F02C4D">
      <w:pPr>
        <w:pStyle w:val="Heading1"/>
        <w:ind w:left="0"/>
        <w:jc w:val="left"/>
        <w:rPr>
          <w:color w:val="auto"/>
          <w:sz w:val="32"/>
          <w:szCs w:val="32"/>
          <w:lang w:val="en-US"/>
        </w:rPr>
      </w:pPr>
    </w:p>
    <w:p w:rsidR="00846747" w:rsidRPr="0048593F" w:rsidRDefault="00846747" w:rsidP="00846747">
      <w:pPr>
        <w:jc w:val="center"/>
        <w:rPr>
          <w:rFonts w:eastAsia="Calibri"/>
          <w:b/>
          <w:sz w:val="32"/>
          <w:szCs w:val="32"/>
          <w:lang w:val="en-US"/>
        </w:rPr>
      </w:pPr>
      <w:r>
        <w:rPr>
          <w:rFonts w:eastAsia="Calibri"/>
          <w:b/>
          <w:sz w:val="32"/>
          <w:szCs w:val="32"/>
          <w:lang w:val="en-US"/>
        </w:rPr>
        <w:t xml:space="preserve">Annex </w:t>
      </w:r>
      <w:r w:rsidRPr="0048593F">
        <w:rPr>
          <w:rFonts w:eastAsia="Calibri"/>
          <w:b/>
          <w:sz w:val="32"/>
          <w:szCs w:val="32"/>
          <w:lang w:val="en-US"/>
        </w:rPr>
        <w:t xml:space="preserve">I: </w:t>
      </w:r>
      <w:r w:rsidR="00FB31DF">
        <w:rPr>
          <w:rFonts w:eastAsia="Calibri"/>
          <w:b/>
          <w:sz w:val="32"/>
          <w:szCs w:val="32"/>
          <w:lang w:val="en-US"/>
        </w:rPr>
        <w:t>Details of the Support</w:t>
      </w:r>
    </w:p>
    <w:p w:rsidR="0048593F" w:rsidRDefault="0048593F" w:rsidP="00BB6572">
      <w:pPr>
        <w:rPr>
          <w:rFonts w:eastAsia="Calibri"/>
          <w:lang w:val="en-US"/>
        </w:rPr>
      </w:pPr>
    </w:p>
    <w:p w:rsidR="0048593F" w:rsidRDefault="003F5186" w:rsidP="00BB6572">
      <w:pPr>
        <w:pStyle w:val="ListParagraph"/>
        <w:numPr>
          <w:ilvl w:val="0"/>
          <w:numId w:val="31"/>
        </w:numPr>
        <w:suppressAutoHyphens w:val="0"/>
        <w:autoSpaceDE/>
        <w:autoSpaceDN/>
        <w:adjustRightInd/>
        <w:textAlignment w:val="auto"/>
        <w:rPr>
          <w:rFonts w:eastAsia="Calibri"/>
        </w:rPr>
      </w:pPr>
      <w:r>
        <w:rPr>
          <w:rFonts w:eastAsia="Calibri"/>
        </w:rPr>
        <w:t>Selection criteria</w:t>
      </w:r>
      <w:r w:rsidR="00B62BB0">
        <w:rPr>
          <w:rFonts w:eastAsia="Calibri"/>
        </w:rPr>
        <w:t xml:space="preserve"> </w:t>
      </w:r>
      <w:r w:rsidR="00B62BB0" w:rsidRPr="00B62BB0">
        <w:rPr>
          <w:rFonts w:eastAsia="Calibri"/>
          <w:i/>
        </w:rPr>
        <w:t xml:space="preserve">– Please </w:t>
      </w:r>
      <w:r w:rsidR="00B62BB0" w:rsidRPr="00423F80">
        <w:rPr>
          <w:rFonts w:eastAsia="Calibri"/>
          <w:i/>
          <w:color w:val="auto"/>
        </w:rPr>
        <w:t xml:space="preserve">note that the </w:t>
      </w:r>
      <w:r w:rsidR="00B62BB0" w:rsidRPr="00423F80">
        <w:rPr>
          <w:i/>
          <w:color w:val="auto"/>
        </w:rPr>
        <w:t>criteria coming from the Company cannot be so specific that they would fit or identify individual HCPs.</w:t>
      </w:r>
      <w:r w:rsidR="00B62BB0" w:rsidRPr="00423F80">
        <w:rPr>
          <w:color w:val="auto"/>
        </w:rPr>
        <w:t xml:space="preserve"> </w:t>
      </w:r>
      <w:r w:rsidR="004576E7" w:rsidRPr="004576E7">
        <w:rPr>
          <w:i/>
          <w:color w:val="auto"/>
        </w:rPr>
        <w:t>This needs to be ascertained by individual companies.</w:t>
      </w:r>
    </w:p>
    <w:p w:rsidR="003F5186" w:rsidRPr="003F5186" w:rsidRDefault="003F5186" w:rsidP="00BB6572">
      <w:pPr>
        <w:pStyle w:val="ListParagraph"/>
        <w:numPr>
          <w:ilvl w:val="0"/>
          <w:numId w:val="31"/>
        </w:numPr>
        <w:suppressAutoHyphens w:val="0"/>
        <w:autoSpaceDE/>
        <w:autoSpaceDN/>
        <w:adjustRightInd/>
        <w:textAlignment w:val="auto"/>
        <w:rPr>
          <w:rFonts w:eastAsia="Calibri"/>
        </w:rPr>
      </w:pPr>
      <w:r w:rsidRPr="003F5186">
        <w:rPr>
          <w:rFonts w:eastAsia="Calibri"/>
        </w:rPr>
        <w:t>Commercial contract Financial Terms</w:t>
      </w:r>
    </w:p>
    <w:p w:rsidR="003F5186" w:rsidRPr="003F5186" w:rsidRDefault="003F5186" w:rsidP="00BB6572">
      <w:pPr>
        <w:pStyle w:val="ListParagraph"/>
        <w:numPr>
          <w:ilvl w:val="0"/>
          <w:numId w:val="31"/>
        </w:numPr>
        <w:suppressAutoHyphens w:val="0"/>
        <w:autoSpaceDE/>
        <w:autoSpaceDN/>
        <w:adjustRightInd/>
        <w:textAlignment w:val="auto"/>
        <w:rPr>
          <w:rFonts w:eastAsia="Calibri"/>
        </w:rPr>
      </w:pPr>
      <w:r w:rsidRPr="003F5186">
        <w:rPr>
          <w:rFonts w:eastAsia="Calibri"/>
        </w:rPr>
        <w:t xml:space="preserve">Other </w:t>
      </w:r>
    </w:p>
    <w:sectPr w:rsidR="003F5186" w:rsidRPr="003F5186" w:rsidSect="001328F5">
      <w:type w:val="continuous"/>
      <w:pgSz w:w="11907" w:h="16840" w:code="9"/>
      <w:pgMar w:top="709" w:right="1287" w:bottom="567" w:left="1259"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8F0" w:rsidRDefault="001C58F0" w:rsidP="00F22716">
      <w:r>
        <w:separator/>
      </w:r>
    </w:p>
  </w:endnote>
  <w:endnote w:type="continuationSeparator" w:id="0">
    <w:p w:rsidR="001C58F0" w:rsidRDefault="001C58F0" w:rsidP="00F2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ill Sans Std">
    <w:altName w:val="Calibri"/>
    <w:panose1 w:val="00000000000000000000"/>
    <w:charset w:val="00"/>
    <w:family w:val="swiss"/>
    <w:notTrueType/>
    <w:pitch w:val="variable"/>
    <w:sig w:usb0="800000AF" w:usb1="4000204A" w:usb2="00000000" w:usb3="00000000" w:csb0="00000001" w:csb1="00000000"/>
  </w:font>
  <w:font w:name="Frutiger LT 57 Cn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55 Helvetica 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abon">
    <w:altName w:val="Cambria"/>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00000001" w:usb1="5000204B" w:usb2="00000000" w:usb3="00000000" w:csb0="0000019F" w:csb1="00000000"/>
  </w:font>
  <w:font w:name="Henderson BCG Serif">
    <w:altName w:val="Henderson BCG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42469"/>
      <w:docPartObj>
        <w:docPartGallery w:val="Page Numbers (Bottom of Page)"/>
        <w:docPartUnique/>
      </w:docPartObj>
    </w:sdtPr>
    <w:sdtEndPr/>
    <w:sdtContent>
      <w:p w:rsidR="00FF464D" w:rsidRPr="00283669" w:rsidRDefault="00FF464D" w:rsidP="0068364A">
        <w:pPr>
          <w:pStyle w:val="Footer"/>
          <w:jc w:val="right"/>
        </w:pPr>
        <w:r>
          <w:fldChar w:fldCharType="begin"/>
        </w:r>
        <w:r>
          <w:instrText xml:space="preserve"> PAGE   \* MERGEFORMAT </w:instrText>
        </w:r>
        <w:r>
          <w:fldChar w:fldCharType="separate"/>
        </w:r>
        <w:r w:rsidR="004576E7">
          <w:rPr>
            <w:noProof/>
          </w:rPr>
          <w:t>2</w:t>
        </w:r>
        <w:r>
          <w:rPr>
            <w:noProof/>
          </w:rPr>
          <w:fldChar w:fldCharType="end"/>
        </w:r>
      </w:p>
    </w:sdtContent>
  </w:sdt>
  <w:p w:rsidR="00FF464D" w:rsidRDefault="00FF464D" w:rsidP="00F2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8F0" w:rsidRDefault="001C58F0" w:rsidP="00F22716">
      <w:r>
        <w:separator/>
      </w:r>
    </w:p>
  </w:footnote>
  <w:footnote w:type="continuationSeparator" w:id="0">
    <w:p w:rsidR="001C58F0" w:rsidRDefault="001C58F0" w:rsidP="00F22716">
      <w:r>
        <w:continuationSeparator/>
      </w:r>
    </w:p>
  </w:footnote>
  <w:footnote w:id="1">
    <w:p w:rsidR="00D56527" w:rsidRPr="00D56527" w:rsidRDefault="00D56527" w:rsidP="00D56527">
      <w:pPr>
        <w:pStyle w:val="FootnoteText"/>
        <w:jc w:val="both"/>
        <w:rPr>
          <w:lang w:val="en-US"/>
        </w:rPr>
      </w:pPr>
      <w:r>
        <w:rPr>
          <w:rStyle w:val="FootnoteReference"/>
        </w:rPr>
        <w:footnoteRef/>
      </w:r>
      <w:r>
        <w:t xml:space="preserve"> </w:t>
      </w:r>
      <w:r w:rsidRPr="00D56527">
        <w:rPr>
          <w:rFonts w:ascii="Times New Roman" w:hAnsi="Times New Roman" w:cs="Times New Roman"/>
          <w:lang w:val="en-US"/>
        </w:rPr>
        <w:t>Please refer to Q&amp;A 38 for detailed guidance on providing the HCPs’ names who are beneficiaries of Grants back to 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64D" w:rsidRPr="00C02E56" w:rsidRDefault="000E35FB" w:rsidP="004576E7">
    <w:pPr>
      <w:pStyle w:val="Header"/>
      <w:tabs>
        <w:tab w:val="clear" w:pos="4320"/>
        <w:tab w:val="left" w:pos="1114"/>
        <w:tab w:val="left" w:pos="8640"/>
      </w:tabs>
      <w:rPr>
        <w:color w:val="FF0000"/>
      </w:rPr>
    </w:pPr>
    <w:r>
      <w:rPr>
        <w:noProof/>
        <w:lang w:val="en-US" w:eastAsia="en-US"/>
      </w:rPr>
      <w:drawing>
        <wp:anchor distT="0" distB="0" distL="114300" distR="114300" simplePos="0" relativeHeight="251657216" behindDoc="1" locked="0" layoutInCell="1" allowOverlap="1" wp14:anchorId="0E212D24" wp14:editId="29CD7691">
          <wp:simplePos x="0" y="0"/>
          <wp:positionH relativeFrom="page">
            <wp:posOffset>4520565</wp:posOffset>
          </wp:positionH>
          <wp:positionV relativeFrom="page">
            <wp:posOffset>532130</wp:posOffset>
          </wp:positionV>
          <wp:extent cx="2171700" cy="363681"/>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forPRESS-RELEASE_V04_forHeader+Footer_PNGforMS.png"/>
                  <pic:cNvPicPr/>
                </pic:nvPicPr>
                <pic:blipFill>
                  <a:blip r:embed="rId1">
                    <a:extLst>
                      <a:ext uri="{28A0092B-C50C-407E-A947-70E740481C1C}">
                        <a14:useLocalDpi xmlns:a14="http://schemas.microsoft.com/office/drawing/2010/main" val="0"/>
                      </a:ext>
                    </a:extLst>
                  </a:blip>
                  <a:stretch>
                    <a:fillRect/>
                  </a:stretch>
                </pic:blipFill>
                <pic:spPr>
                  <a:xfrm>
                    <a:off x="0" y="0"/>
                    <a:ext cx="2171700" cy="363681"/>
                  </a:xfrm>
                  <a:prstGeom prst="rect">
                    <a:avLst/>
                  </a:prstGeom>
                </pic:spPr>
              </pic:pic>
            </a:graphicData>
          </a:graphic>
          <wp14:sizeRelV relativeFrom="margin">
            <wp14:pctHeight>0</wp14:pctHeight>
          </wp14:sizeRelV>
        </wp:anchor>
      </w:drawing>
    </w:r>
    <w:r w:rsidR="00FF464D">
      <w:tab/>
    </w:r>
    <w:r w:rsidR="004576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F2A3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0A8D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8E88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9A3D1C"/>
    <w:lvl w:ilvl="0">
      <w:start w:val="1"/>
      <w:numFmt w:val="decimal"/>
      <w:pStyle w:val="ListNumber2"/>
      <w:lvlText w:val="%1."/>
      <w:lvlJc w:val="left"/>
      <w:pPr>
        <w:tabs>
          <w:tab w:val="num" w:pos="643"/>
        </w:tabs>
        <w:ind w:left="643" w:hanging="360"/>
      </w:pPr>
    </w:lvl>
  </w:abstractNum>
  <w:abstractNum w:abstractNumId="4" w15:restartNumberingAfterBreak="0">
    <w:nsid w:val="FFFFFF82"/>
    <w:multiLevelType w:val="singleLevel"/>
    <w:tmpl w:val="DBE442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46EAD0EE"/>
    <w:lvl w:ilvl="0">
      <w:start w:val="1"/>
      <w:numFmt w:val="decimal"/>
      <w:pStyle w:val="ListNumber"/>
      <w:lvlText w:val="%1."/>
      <w:lvlJc w:val="left"/>
      <w:pPr>
        <w:tabs>
          <w:tab w:val="num" w:pos="360"/>
        </w:tabs>
        <w:ind w:left="360" w:hanging="360"/>
      </w:pPr>
    </w:lvl>
  </w:abstractNum>
  <w:abstractNum w:abstractNumId="6" w15:restartNumberingAfterBreak="0">
    <w:nsid w:val="02551A65"/>
    <w:multiLevelType w:val="hybridMultilevel"/>
    <w:tmpl w:val="AD60A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A646AA"/>
    <w:multiLevelType w:val="hybridMultilevel"/>
    <w:tmpl w:val="7FFEC18C"/>
    <w:lvl w:ilvl="0" w:tplc="B7E8D6EA">
      <w:numFmt w:val="bullet"/>
      <w:pStyle w:val="Bulletslist"/>
      <w:lvlText w:val="•"/>
      <w:lvlJc w:val="left"/>
      <w:pPr>
        <w:ind w:left="360" w:hanging="360"/>
      </w:pPr>
      <w:rPr>
        <w:rFonts w:ascii="Arial" w:hAnsi="Arial" w:hint="default"/>
        <w:b w:val="0"/>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635B28"/>
    <w:multiLevelType w:val="hybridMultilevel"/>
    <w:tmpl w:val="B56C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6381D"/>
    <w:multiLevelType w:val="hybridMultilevel"/>
    <w:tmpl w:val="E48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0B68"/>
    <w:multiLevelType w:val="hybridMultilevel"/>
    <w:tmpl w:val="4B705F86"/>
    <w:lvl w:ilvl="0" w:tplc="E0EC5348">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140662"/>
    <w:multiLevelType w:val="hybridMultilevel"/>
    <w:tmpl w:val="2546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26195"/>
    <w:multiLevelType w:val="hybridMultilevel"/>
    <w:tmpl w:val="4E9628B8"/>
    <w:lvl w:ilvl="0" w:tplc="986255F4">
      <w:start w:val="1"/>
      <w:numFmt w:val="decimal"/>
      <w:pStyle w:val="Numberingtext"/>
      <w:lvlText w:val="%1."/>
      <w:lvlJc w:val="left"/>
      <w:pPr>
        <w:ind w:left="360" w:hanging="360"/>
      </w:pPr>
      <w:rPr>
        <w:rFonts w:hint="default"/>
        <w:color w:val="0096D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372B9F"/>
    <w:multiLevelType w:val="hybridMultilevel"/>
    <w:tmpl w:val="F626C5A4"/>
    <w:lvl w:ilvl="0" w:tplc="C2D8948C">
      <w:start w:val="1"/>
      <w:numFmt w:val="bullet"/>
      <w:pStyle w:val="Bulletpoints-EU-Gateway"/>
      <w:lvlText w:val=""/>
      <w:lvlJc w:val="left"/>
      <w:pPr>
        <w:tabs>
          <w:tab w:val="num" w:pos="720"/>
        </w:tabs>
        <w:ind w:left="720" w:hanging="360"/>
      </w:pPr>
      <w:rPr>
        <w:rFonts w:ascii="Symbol" w:hAnsi="Symbol" w:hint="default"/>
        <w:caps w:val="0"/>
        <w:strike w:val="0"/>
        <w:dstrike w:val="0"/>
        <w:vanish w:val="0"/>
        <w:color w:val="063D7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812A5"/>
    <w:multiLevelType w:val="hybridMultilevel"/>
    <w:tmpl w:val="0C7A1F90"/>
    <w:lvl w:ilvl="0" w:tplc="4658F8F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66C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337BBD"/>
    <w:multiLevelType w:val="multilevel"/>
    <w:tmpl w:val="EB5CEC30"/>
    <w:lvl w:ilvl="0">
      <w:start w:val="1"/>
      <w:numFmt w:val="decimal"/>
      <w:suff w:val="space"/>
      <w:lvlText w:val="%1."/>
      <w:lvlJc w:val="left"/>
      <w:pPr>
        <w:ind w:left="4451" w:firstLine="0"/>
      </w:pPr>
      <w:rPr>
        <w:rFonts w:hint="default"/>
      </w:rPr>
    </w:lvl>
    <w:lvl w:ilvl="1">
      <w:start w:val="1"/>
      <w:numFmt w:val="decimal"/>
      <w:suff w:val="space"/>
      <w:lvlText w:val="%1.%2."/>
      <w:lvlJc w:val="left"/>
      <w:pPr>
        <w:ind w:left="4502" w:firstLine="0"/>
      </w:pPr>
      <w:rPr>
        <w:rFonts w:hint="default"/>
      </w:rPr>
    </w:lvl>
    <w:lvl w:ilvl="2">
      <w:start w:val="1"/>
      <w:numFmt w:val="decimal"/>
      <w:suff w:val="space"/>
      <w:lvlText w:val="%1.%2.%3."/>
      <w:lvlJc w:val="left"/>
      <w:pPr>
        <w:ind w:left="4474" w:firstLine="0"/>
      </w:pPr>
      <w:rPr>
        <w:rFonts w:hint="default"/>
      </w:rPr>
    </w:lvl>
    <w:lvl w:ilvl="3">
      <w:start w:val="1"/>
      <w:numFmt w:val="decimal"/>
      <w:suff w:val="space"/>
      <w:lvlText w:val="%1.%2.%3.%4."/>
      <w:lvlJc w:val="left"/>
      <w:pPr>
        <w:ind w:left="4474" w:firstLine="0"/>
      </w:pPr>
      <w:rPr>
        <w:rFonts w:hint="default"/>
      </w:rPr>
    </w:lvl>
    <w:lvl w:ilvl="4">
      <w:start w:val="1"/>
      <w:numFmt w:val="decimal"/>
      <w:pStyle w:val="Heading5"/>
      <w:suff w:val="space"/>
      <w:lvlText w:val="%1.%2.%3.%4.%5."/>
      <w:lvlJc w:val="left"/>
      <w:pPr>
        <w:ind w:left="4474" w:firstLine="0"/>
      </w:pPr>
      <w:rPr>
        <w:rFonts w:hint="default"/>
      </w:rPr>
    </w:lvl>
    <w:lvl w:ilvl="5">
      <w:start w:val="1"/>
      <w:numFmt w:val="decimal"/>
      <w:pStyle w:val="Heading6"/>
      <w:suff w:val="space"/>
      <w:lvlText w:val="%1.%2.%3.%4.%5.%6."/>
      <w:lvlJc w:val="left"/>
      <w:pPr>
        <w:ind w:left="4474" w:firstLine="0"/>
      </w:pPr>
      <w:rPr>
        <w:rFonts w:hint="default"/>
      </w:rPr>
    </w:lvl>
    <w:lvl w:ilvl="6">
      <w:start w:val="1"/>
      <w:numFmt w:val="decimal"/>
      <w:pStyle w:val="Heading7"/>
      <w:suff w:val="space"/>
      <w:lvlText w:val="%1.%2.%3.%4.%5.%6.%7."/>
      <w:lvlJc w:val="left"/>
      <w:pPr>
        <w:ind w:left="4502" w:firstLine="0"/>
      </w:pPr>
      <w:rPr>
        <w:rFonts w:hint="default"/>
      </w:rPr>
    </w:lvl>
    <w:lvl w:ilvl="7">
      <w:start w:val="1"/>
      <w:numFmt w:val="decimal"/>
      <w:lvlText w:val="%1.%2.%3.%4.%5.%6.%7.%8."/>
      <w:lvlJc w:val="left"/>
      <w:pPr>
        <w:tabs>
          <w:tab w:val="num" w:pos="0"/>
        </w:tabs>
        <w:ind w:left="8218" w:hanging="1224"/>
      </w:pPr>
      <w:rPr>
        <w:rFonts w:hint="default"/>
      </w:rPr>
    </w:lvl>
    <w:lvl w:ilvl="8">
      <w:start w:val="1"/>
      <w:numFmt w:val="decimal"/>
      <w:lvlText w:val="%1.%2.%3.%4.%5.%6.%7.%8.%9."/>
      <w:lvlJc w:val="left"/>
      <w:pPr>
        <w:tabs>
          <w:tab w:val="num" w:pos="4474"/>
        </w:tabs>
        <w:ind w:left="8794" w:hanging="1440"/>
      </w:pPr>
      <w:rPr>
        <w:rFonts w:hint="default"/>
      </w:rPr>
    </w:lvl>
  </w:abstractNum>
  <w:abstractNum w:abstractNumId="17" w15:restartNumberingAfterBreak="0">
    <w:nsid w:val="422E33C8"/>
    <w:multiLevelType w:val="hybridMultilevel"/>
    <w:tmpl w:val="8A94DB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2362E0"/>
    <w:multiLevelType w:val="hybridMultilevel"/>
    <w:tmpl w:val="EBD255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6A02490"/>
    <w:multiLevelType w:val="hybridMultilevel"/>
    <w:tmpl w:val="CD40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A33B0"/>
    <w:multiLevelType w:val="hybridMultilevel"/>
    <w:tmpl w:val="0D7A52EA"/>
    <w:lvl w:ilvl="0" w:tplc="FB360B90">
      <w:start w:val="1"/>
      <w:numFmt w:val="decimal"/>
      <w:lvlText w:val="%1 -"/>
      <w:lvlJc w:val="left"/>
      <w:pPr>
        <w:ind w:left="360" w:hanging="360"/>
      </w:pPr>
      <w:rPr>
        <w:rFonts w:ascii="Arial" w:hAnsi="Arial" w:hint="default"/>
        <w:b/>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49AA4829"/>
    <w:multiLevelType w:val="hybridMultilevel"/>
    <w:tmpl w:val="0EF2A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D2E97"/>
    <w:multiLevelType w:val="hybridMultilevel"/>
    <w:tmpl w:val="42D0BB1C"/>
    <w:lvl w:ilvl="0" w:tplc="E02A3FBA">
      <w:start w:val="1"/>
      <w:numFmt w:val="bullet"/>
      <w:lvlText w:val=""/>
      <w:lvlJc w:val="left"/>
      <w:pPr>
        <w:ind w:left="1428" w:hanging="360"/>
      </w:pPr>
      <w:rPr>
        <w:rFonts w:ascii="Symbol" w:hAnsi="Symbol" w:hint="default"/>
      </w:rPr>
    </w:lvl>
    <w:lvl w:ilvl="1" w:tplc="3918D978" w:tentative="1">
      <w:start w:val="1"/>
      <w:numFmt w:val="bullet"/>
      <w:lvlText w:val="o"/>
      <w:lvlJc w:val="left"/>
      <w:pPr>
        <w:ind w:left="2148" w:hanging="360"/>
      </w:pPr>
      <w:rPr>
        <w:rFonts w:ascii="Courier New" w:hAnsi="Courier New" w:cs="Courier New" w:hint="default"/>
      </w:rPr>
    </w:lvl>
    <w:lvl w:ilvl="2" w:tplc="4A1C67C8" w:tentative="1">
      <w:start w:val="1"/>
      <w:numFmt w:val="bullet"/>
      <w:lvlText w:val=""/>
      <w:lvlJc w:val="left"/>
      <w:pPr>
        <w:ind w:left="2868" w:hanging="360"/>
      </w:pPr>
      <w:rPr>
        <w:rFonts w:ascii="Wingdings" w:hAnsi="Wingdings" w:hint="default"/>
      </w:rPr>
    </w:lvl>
    <w:lvl w:ilvl="3" w:tplc="D9DEA316" w:tentative="1">
      <w:start w:val="1"/>
      <w:numFmt w:val="bullet"/>
      <w:lvlText w:val=""/>
      <w:lvlJc w:val="left"/>
      <w:pPr>
        <w:ind w:left="3588" w:hanging="360"/>
      </w:pPr>
      <w:rPr>
        <w:rFonts w:ascii="Symbol" w:hAnsi="Symbol" w:hint="default"/>
      </w:rPr>
    </w:lvl>
    <w:lvl w:ilvl="4" w:tplc="F9F4BF12" w:tentative="1">
      <w:start w:val="1"/>
      <w:numFmt w:val="bullet"/>
      <w:lvlText w:val="o"/>
      <w:lvlJc w:val="left"/>
      <w:pPr>
        <w:ind w:left="4308" w:hanging="360"/>
      </w:pPr>
      <w:rPr>
        <w:rFonts w:ascii="Courier New" w:hAnsi="Courier New" w:cs="Courier New" w:hint="default"/>
      </w:rPr>
    </w:lvl>
    <w:lvl w:ilvl="5" w:tplc="CDB2D50A" w:tentative="1">
      <w:start w:val="1"/>
      <w:numFmt w:val="bullet"/>
      <w:lvlText w:val=""/>
      <w:lvlJc w:val="left"/>
      <w:pPr>
        <w:ind w:left="5028" w:hanging="360"/>
      </w:pPr>
      <w:rPr>
        <w:rFonts w:ascii="Wingdings" w:hAnsi="Wingdings" w:hint="default"/>
      </w:rPr>
    </w:lvl>
    <w:lvl w:ilvl="6" w:tplc="75EAEC44" w:tentative="1">
      <w:start w:val="1"/>
      <w:numFmt w:val="bullet"/>
      <w:lvlText w:val=""/>
      <w:lvlJc w:val="left"/>
      <w:pPr>
        <w:ind w:left="5748" w:hanging="360"/>
      </w:pPr>
      <w:rPr>
        <w:rFonts w:ascii="Symbol" w:hAnsi="Symbol" w:hint="default"/>
      </w:rPr>
    </w:lvl>
    <w:lvl w:ilvl="7" w:tplc="A8F086EC" w:tentative="1">
      <w:start w:val="1"/>
      <w:numFmt w:val="bullet"/>
      <w:lvlText w:val="o"/>
      <w:lvlJc w:val="left"/>
      <w:pPr>
        <w:ind w:left="6468" w:hanging="360"/>
      </w:pPr>
      <w:rPr>
        <w:rFonts w:ascii="Courier New" w:hAnsi="Courier New" w:cs="Courier New" w:hint="default"/>
      </w:rPr>
    </w:lvl>
    <w:lvl w:ilvl="8" w:tplc="74B6C9E4" w:tentative="1">
      <w:start w:val="1"/>
      <w:numFmt w:val="bullet"/>
      <w:lvlText w:val=""/>
      <w:lvlJc w:val="left"/>
      <w:pPr>
        <w:ind w:left="7188" w:hanging="360"/>
      </w:pPr>
      <w:rPr>
        <w:rFonts w:ascii="Wingdings" w:hAnsi="Wingdings" w:hint="default"/>
      </w:rPr>
    </w:lvl>
  </w:abstractNum>
  <w:abstractNum w:abstractNumId="23" w15:restartNumberingAfterBreak="0">
    <w:nsid w:val="4C9C4E20"/>
    <w:multiLevelType w:val="hybridMultilevel"/>
    <w:tmpl w:val="0D88726E"/>
    <w:lvl w:ilvl="0" w:tplc="826A8F1C">
      <w:start w:val="1"/>
      <w:numFmt w:val="decimal"/>
      <w:pStyle w:val="Bulletlist"/>
      <w:lvlText w:val="%1."/>
      <w:lvlJc w:val="left"/>
      <w:pPr>
        <w:ind w:left="720" w:hanging="360"/>
      </w:pPr>
      <w:rPr>
        <w:rFonts w:asciiTheme="minorHAnsi" w:hAnsiTheme="minorHAnsi" w:hint="default"/>
        <w:b/>
        <w:i w:val="0"/>
        <w:color w:val="0192C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F3442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0144D4F"/>
    <w:multiLevelType w:val="multilevel"/>
    <w:tmpl w:val="ECC61986"/>
    <w:lvl w:ilvl="0">
      <w:start w:val="1"/>
      <w:numFmt w:val="decimal"/>
      <w:lvlText w:val="%1."/>
      <w:lvlJc w:val="left"/>
      <w:pPr>
        <w:tabs>
          <w:tab w:val="num" w:pos="502"/>
        </w:tabs>
        <w:ind w:left="-578" w:firstLine="720"/>
      </w:pPr>
      <w:rPr>
        <w:rFonts w:ascii="Times New Roman" w:hAnsi="Times New Roman" w:hint="default"/>
        <w:b w:val="0"/>
        <w:i w:val="0"/>
        <w:sz w:val="24"/>
        <w:lang w:val="en-GB"/>
      </w:rPr>
    </w:lvl>
    <w:lvl w:ilvl="1">
      <w:start w:val="1"/>
      <w:numFmt w:val="decimal"/>
      <w:isLgl/>
      <w:lvlText w:val="%1.%2"/>
      <w:lvlJc w:val="left"/>
      <w:pPr>
        <w:tabs>
          <w:tab w:val="num" w:pos="1080"/>
        </w:tabs>
        <w:ind w:left="1080" w:hanging="360"/>
      </w:pPr>
      <w:rPr>
        <w:rFonts w:hint="default"/>
        <w:u w:val="single"/>
      </w:rPr>
    </w:lvl>
    <w:lvl w:ilvl="2">
      <w:start w:val="1"/>
      <w:numFmt w:val="decimal"/>
      <w:isLgl/>
      <w:lvlText w:val="%1.%2.%3"/>
      <w:lvlJc w:val="left"/>
      <w:pPr>
        <w:tabs>
          <w:tab w:val="num" w:pos="1440"/>
        </w:tabs>
        <w:ind w:left="1440" w:hanging="720"/>
      </w:pPr>
      <w:rPr>
        <w:rFonts w:hint="default"/>
        <w:u w:val="single"/>
      </w:rPr>
    </w:lvl>
    <w:lvl w:ilvl="3">
      <w:start w:val="1"/>
      <w:numFmt w:val="decimal"/>
      <w:isLgl/>
      <w:lvlText w:val="%1.%2.%3.%4"/>
      <w:lvlJc w:val="left"/>
      <w:pPr>
        <w:tabs>
          <w:tab w:val="num" w:pos="1440"/>
        </w:tabs>
        <w:ind w:left="1440" w:hanging="720"/>
      </w:pPr>
      <w:rPr>
        <w:rFonts w:hint="default"/>
        <w:u w:val="single"/>
      </w:rPr>
    </w:lvl>
    <w:lvl w:ilvl="4">
      <w:start w:val="1"/>
      <w:numFmt w:val="decimal"/>
      <w:isLgl/>
      <w:lvlText w:val="%1.%2.%3.%4.%5"/>
      <w:lvlJc w:val="left"/>
      <w:pPr>
        <w:tabs>
          <w:tab w:val="num" w:pos="1800"/>
        </w:tabs>
        <w:ind w:left="1800" w:hanging="1080"/>
      </w:pPr>
      <w:rPr>
        <w:rFonts w:hint="default"/>
        <w:u w:val="single"/>
      </w:rPr>
    </w:lvl>
    <w:lvl w:ilvl="5">
      <w:start w:val="1"/>
      <w:numFmt w:val="decimal"/>
      <w:isLgl/>
      <w:lvlText w:val="%1.%2.%3.%4.%5.%6"/>
      <w:lvlJc w:val="left"/>
      <w:pPr>
        <w:tabs>
          <w:tab w:val="num" w:pos="1800"/>
        </w:tabs>
        <w:ind w:left="1800" w:hanging="1080"/>
      </w:pPr>
      <w:rPr>
        <w:rFonts w:hint="default"/>
        <w:u w:val="single"/>
      </w:rPr>
    </w:lvl>
    <w:lvl w:ilvl="6">
      <w:start w:val="1"/>
      <w:numFmt w:val="decimal"/>
      <w:isLgl/>
      <w:lvlText w:val="%1.%2.%3.%4.%5.%6.%7"/>
      <w:lvlJc w:val="left"/>
      <w:pPr>
        <w:tabs>
          <w:tab w:val="num" w:pos="2160"/>
        </w:tabs>
        <w:ind w:left="2160" w:hanging="1440"/>
      </w:pPr>
      <w:rPr>
        <w:rFonts w:hint="default"/>
        <w:u w:val="single"/>
      </w:rPr>
    </w:lvl>
    <w:lvl w:ilvl="7">
      <w:start w:val="1"/>
      <w:numFmt w:val="decimal"/>
      <w:isLgl/>
      <w:lvlText w:val="%1.%2.%3.%4.%5.%6.%7.%8"/>
      <w:lvlJc w:val="left"/>
      <w:pPr>
        <w:tabs>
          <w:tab w:val="num" w:pos="2160"/>
        </w:tabs>
        <w:ind w:left="2160" w:hanging="1440"/>
      </w:pPr>
      <w:rPr>
        <w:rFonts w:hint="default"/>
        <w:u w:val="single"/>
      </w:rPr>
    </w:lvl>
    <w:lvl w:ilvl="8">
      <w:start w:val="1"/>
      <w:numFmt w:val="decimal"/>
      <w:isLgl/>
      <w:lvlText w:val="%1.%2.%3.%4.%5.%6.%7.%8.%9"/>
      <w:lvlJc w:val="left"/>
      <w:pPr>
        <w:tabs>
          <w:tab w:val="num" w:pos="2520"/>
        </w:tabs>
        <w:ind w:left="2520" w:hanging="1800"/>
      </w:pPr>
      <w:rPr>
        <w:rFonts w:hint="default"/>
        <w:u w:val="single"/>
      </w:rPr>
    </w:lvl>
  </w:abstractNum>
  <w:abstractNum w:abstractNumId="26" w15:restartNumberingAfterBreak="0">
    <w:nsid w:val="54BF58F0"/>
    <w:multiLevelType w:val="hybridMultilevel"/>
    <w:tmpl w:val="8EB4F272"/>
    <w:lvl w:ilvl="0" w:tplc="53CE6F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D72CB"/>
    <w:multiLevelType w:val="hybridMultilevel"/>
    <w:tmpl w:val="C39E11E6"/>
    <w:lvl w:ilvl="0" w:tplc="E7E283F8">
      <w:numFmt w:val="bullet"/>
      <w:pStyle w:val="ListBullet"/>
      <w:lvlText w:val="■"/>
      <w:lvlJc w:val="left"/>
      <w:pPr>
        <w:ind w:left="720" w:hanging="360"/>
      </w:pPr>
      <w:rPr>
        <w:rFonts w:ascii="Arial" w:hAnsi="Arial" w:hint="default"/>
        <w:caps w:val="0"/>
        <w:strike w:val="0"/>
        <w:dstrike w:val="0"/>
        <w:vanish w:val="0"/>
        <w:color w:val="0192CE"/>
        <w:vertAlign w:val="baseli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8C49FD"/>
    <w:multiLevelType w:val="hybridMultilevel"/>
    <w:tmpl w:val="85E2A0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793E54"/>
    <w:multiLevelType w:val="hybridMultilevel"/>
    <w:tmpl w:val="A6F21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251E4"/>
    <w:multiLevelType w:val="hybridMultilevel"/>
    <w:tmpl w:val="BDEA60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794E3A"/>
    <w:multiLevelType w:val="hybridMultilevel"/>
    <w:tmpl w:val="94806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9C130D"/>
    <w:multiLevelType w:val="hybridMultilevel"/>
    <w:tmpl w:val="39524E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C6328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2A1657B"/>
    <w:multiLevelType w:val="hybridMultilevel"/>
    <w:tmpl w:val="D2BC1B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D97ED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4"/>
  </w:num>
  <w:num w:numId="2">
    <w:abstractNumId w:val="15"/>
  </w:num>
  <w:num w:numId="3">
    <w:abstractNumId w:val="35"/>
  </w:num>
  <w:num w:numId="4">
    <w:abstractNumId w:val="13"/>
  </w:num>
  <w:num w:numId="5">
    <w:abstractNumId w:val="4"/>
  </w:num>
  <w:num w:numId="6">
    <w:abstractNumId w:val="5"/>
  </w:num>
  <w:num w:numId="7">
    <w:abstractNumId w:val="3"/>
  </w:num>
  <w:num w:numId="8">
    <w:abstractNumId w:val="2"/>
  </w:num>
  <w:num w:numId="9">
    <w:abstractNumId w:val="1"/>
  </w:num>
  <w:num w:numId="10">
    <w:abstractNumId w:val="0"/>
  </w:num>
  <w:num w:numId="11">
    <w:abstractNumId w:val="16"/>
  </w:num>
  <w:num w:numId="12">
    <w:abstractNumId w:val="23"/>
  </w:num>
  <w:num w:numId="13">
    <w:abstractNumId w:val="12"/>
    <w:lvlOverride w:ilvl="0">
      <w:startOverride w:val="1"/>
    </w:lvlOverride>
  </w:num>
  <w:num w:numId="14">
    <w:abstractNumId w:val="27"/>
  </w:num>
  <w:num w:numId="15">
    <w:abstractNumId w:val="7"/>
  </w:num>
  <w:num w:numId="16">
    <w:abstractNumId w:val="8"/>
  </w:num>
  <w:num w:numId="17">
    <w:abstractNumId w:val="28"/>
  </w:num>
  <w:num w:numId="18">
    <w:abstractNumId w:val="32"/>
  </w:num>
  <w:num w:numId="19">
    <w:abstractNumId w:val="33"/>
    <w:lvlOverride w:ilvl="0">
      <w:lvl w:ilvl="0">
        <w:start w:val="1"/>
        <w:numFmt w:val="decimal"/>
        <w:lvlText w:val="%1."/>
        <w:lvlJc w:val="left"/>
        <w:pPr>
          <w:tabs>
            <w:tab w:val="num" w:pos="720"/>
          </w:tabs>
          <w:ind w:left="72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0">
    <w:abstractNumId w:val="22"/>
  </w:num>
  <w:num w:numId="21">
    <w:abstractNumId w:val="25"/>
  </w:num>
  <w:num w:numId="22">
    <w:abstractNumId w:val="30"/>
  </w:num>
  <w:num w:numId="23">
    <w:abstractNumId w:val="18"/>
  </w:num>
  <w:num w:numId="24">
    <w:abstractNumId w:val="11"/>
  </w:num>
  <w:num w:numId="25">
    <w:abstractNumId w:val="34"/>
  </w:num>
  <w:num w:numId="26">
    <w:abstractNumId w:val="21"/>
  </w:num>
  <w:num w:numId="27">
    <w:abstractNumId w:val="29"/>
  </w:num>
  <w:num w:numId="28">
    <w:abstractNumId w:val="26"/>
  </w:num>
  <w:num w:numId="29">
    <w:abstractNumId w:val="31"/>
  </w:num>
  <w:num w:numId="30">
    <w:abstractNumId w:val="6"/>
  </w:num>
  <w:num w:numId="31">
    <w:abstractNumId w:val="14"/>
  </w:num>
  <w:num w:numId="32">
    <w:abstractNumId w:val="10"/>
  </w:num>
  <w:num w:numId="33">
    <w:abstractNumId w:val="19"/>
  </w:num>
  <w:num w:numId="34">
    <w:abstractNumId w:val="17"/>
  </w:num>
  <w:num w:numId="35">
    <w:abstractNumId w:val="20"/>
  </w:num>
  <w:num w:numId="3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E2"/>
    <w:rsid w:val="000037A0"/>
    <w:rsid w:val="00004EB4"/>
    <w:rsid w:val="00005516"/>
    <w:rsid w:val="000117C8"/>
    <w:rsid w:val="00011C27"/>
    <w:rsid w:val="0001239D"/>
    <w:rsid w:val="0001440C"/>
    <w:rsid w:val="00014589"/>
    <w:rsid w:val="00014A35"/>
    <w:rsid w:val="00014D93"/>
    <w:rsid w:val="00020150"/>
    <w:rsid w:val="00021B75"/>
    <w:rsid w:val="00022B84"/>
    <w:rsid w:val="0002324B"/>
    <w:rsid w:val="00031B8D"/>
    <w:rsid w:val="00033FB5"/>
    <w:rsid w:val="00034108"/>
    <w:rsid w:val="00034592"/>
    <w:rsid w:val="00034B18"/>
    <w:rsid w:val="000355E8"/>
    <w:rsid w:val="000369A9"/>
    <w:rsid w:val="00037A30"/>
    <w:rsid w:val="00041825"/>
    <w:rsid w:val="00042D95"/>
    <w:rsid w:val="000473E5"/>
    <w:rsid w:val="000475A9"/>
    <w:rsid w:val="00051A2F"/>
    <w:rsid w:val="00052AF4"/>
    <w:rsid w:val="00053C06"/>
    <w:rsid w:val="00055AFF"/>
    <w:rsid w:val="000566EA"/>
    <w:rsid w:val="000567AC"/>
    <w:rsid w:val="00063AEC"/>
    <w:rsid w:val="00067357"/>
    <w:rsid w:val="00067569"/>
    <w:rsid w:val="000702D2"/>
    <w:rsid w:val="00070538"/>
    <w:rsid w:val="00070F61"/>
    <w:rsid w:val="00071C45"/>
    <w:rsid w:val="0007333E"/>
    <w:rsid w:val="000735FF"/>
    <w:rsid w:val="00075C5D"/>
    <w:rsid w:val="00077158"/>
    <w:rsid w:val="000774C7"/>
    <w:rsid w:val="000806E5"/>
    <w:rsid w:val="00083180"/>
    <w:rsid w:val="00084E37"/>
    <w:rsid w:val="00085109"/>
    <w:rsid w:val="00085A18"/>
    <w:rsid w:val="0008718F"/>
    <w:rsid w:val="00094642"/>
    <w:rsid w:val="00095225"/>
    <w:rsid w:val="0009770D"/>
    <w:rsid w:val="00097E94"/>
    <w:rsid w:val="000A0165"/>
    <w:rsid w:val="000A0FB3"/>
    <w:rsid w:val="000A227B"/>
    <w:rsid w:val="000A3CF7"/>
    <w:rsid w:val="000A4756"/>
    <w:rsid w:val="000A4AC3"/>
    <w:rsid w:val="000B1195"/>
    <w:rsid w:val="000B1230"/>
    <w:rsid w:val="000B2239"/>
    <w:rsid w:val="000B3408"/>
    <w:rsid w:val="000B4437"/>
    <w:rsid w:val="000B7967"/>
    <w:rsid w:val="000C4946"/>
    <w:rsid w:val="000C4AFE"/>
    <w:rsid w:val="000C6986"/>
    <w:rsid w:val="000C7518"/>
    <w:rsid w:val="000D056E"/>
    <w:rsid w:val="000E11C5"/>
    <w:rsid w:val="000E2F94"/>
    <w:rsid w:val="000E35FB"/>
    <w:rsid w:val="000E4811"/>
    <w:rsid w:val="000E5B70"/>
    <w:rsid w:val="000E5C3D"/>
    <w:rsid w:val="000F226D"/>
    <w:rsid w:val="000F4716"/>
    <w:rsid w:val="000F60E8"/>
    <w:rsid w:val="000F65A3"/>
    <w:rsid w:val="00105341"/>
    <w:rsid w:val="00110C19"/>
    <w:rsid w:val="001119B2"/>
    <w:rsid w:val="001122F8"/>
    <w:rsid w:val="001125BB"/>
    <w:rsid w:val="0011336F"/>
    <w:rsid w:val="00113A0D"/>
    <w:rsid w:val="00117DF4"/>
    <w:rsid w:val="00123655"/>
    <w:rsid w:val="001241DE"/>
    <w:rsid w:val="00125332"/>
    <w:rsid w:val="001268AB"/>
    <w:rsid w:val="00131FD2"/>
    <w:rsid w:val="0013249B"/>
    <w:rsid w:val="001328F5"/>
    <w:rsid w:val="00132E54"/>
    <w:rsid w:val="001337A8"/>
    <w:rsid w:val="00136C1D"/>
    <w:rsid w:val="00137A2A"/>
    <w:rsid w:val="00137AE4"/>
    <w:rsid w:val="001406A6"/>
    <w:rsid w:val="00141336"/>
    <w:rsid w:val="001414AF"/>
    <w:rsid w:val="00141721"/>
    <w:rsid w:val="00141A4B"/>
    <w:rsid w:val="00147192"/>
    <w:rsid w:val="00151678"/>
    <w:rsid w:val="00154AB2"/>
    <w:rsid w:val="001618C9"/>
    <w:rsid w:val="00164AA0"/>
    <w:rsid w:val="00165FB5"/>
    <w:rsid w:val="00166F14"/>
    <w:rsid w:val="001678B8"/>
    <w:rsid w:val="00172BC5"/>
    <w:rsid w:val="00173618"/>
    <w:rsid w:val="00174786"/>
    <w:rsid w:val="001764CB"/>
    <w:rsid w:val="00180693"/>
    <w:rsid w:val="00181058"/>
    <w:rsid w:val="001843FC"/>
    <w:rsid w:val="00185803"/>
    <w:rsid w:val="0019022B"/>
    <w:rsid w:val="00192804"/>
    <w:rsid w:val="0019647C"/>
    <w:rsid w:val="0019659D"/>
    <w:rsid w:val="00197692"/>
    <w:rsid w:val="00197A6A"/>
    <w:rsid w:val="001A2D7E"/>
    <w:rsid w:val="001A6A85"/>
    <w:rsid w:val="001B1CE3"/>
    <w:rsid w:val="001B2004"/>
    <w:rsid w:val="001B6A7B"/>
    <w:rsid w:val="001C148E"/>
    <w:rsid w:val="001C1DFF"/>
    <w:rsid w:val="001C58F0"/>
    <w:rsid w:val="001D2F94"/>
    <w:rsid w:val="001D4568"/>
    <w:rsid w:val="001D5FA3"/>
    <w:rsid w:val="001D639A"/>
    <w:rsid w:val="001E071E"/>
    <w:rsid w:val="001E0A8C"/>
    <w:rsid w:val="001E0DC4"/>
    <w:rsid w:val="001E0DF9"/>
    <w:rsid w:val="001E19E4"/>
    <w:rsid w:val="001E21B2"/>
    <w:rsid w:val="001E2908"/>
    <w:rsid w:val="001E64DA"/>
    <w:rsid w:val="001E73E2"/>
    <w:rsid w:val="001F2354"/>
    <w:rsid w:val="001F3379"/>
    <w:rsid w:val="001F4CB4"/>
    <w:rsid w:val="001F53DE"/>
    <w:rsid w:val="00200F33"/>
    <w:rsid w:val="002031B9"/>
    <w:rsid w:val="00203B07"/>
    <w:rsid w:val="0020624A"/>
    <w:rsid w:val="00206542"/>
    <w:rsid w:val="0020710C"/>
    <w:rsid w:val="002076F1"/>
    <w:rsid w:val="002104A8"/>
    <w:rsid w:val="00224477"/>
    <w:rsid w:val="002247B8"/>
    <w:rsid w:val="00227C5E"/>
    <w:rsid w:val="00232865"/>
    <w:rsid w:val="00240161"/>
    <w:rsid w:val="00243CFA"/>
    <w:rsid w:val="00245794"/>
    <w:rsid w:val="00251566"/>
    <w:rsid w:val="00251F68"/>
    <w:rsid w:val="0025328C"/>
    <w:rsid w:val="00257B40"/>
    <w:rsid w:val="00257BE5"/>
    <w:rsid w:val="002613BE"/>
    <w:rsid w:val="002615B2"/>
    <w:rsid w:val="00262D8F"/>
    <w:rsid w:val="00266539"/>
    <w:rsid w:val="00266E96"/>
    <w:rsid w:val="002733F7"/>
    <w:rsid w:val="00273AFC"/>
    <w:rsid w:val="002743B0"/>
    <w:rsid w:val="002745F8"/>
    <w:rsid w:val="00275B84"/>
    <w:rsid w:val="002761D8"/>
    <w:rsid w:val="002764A0"/>
    <w:rsid w:val="002821A9"/>
    <w:rsid w:val="00283669"/>
    <w:rsid w:val="00285B36"/>
    <w:rsid w:val="0028620A"/>
    <w:rsid w:val="00287596"/>
    <w:rsid w:val="00290215"/>
    <w:rsid w:val="00290455"/>
    <w:rsid w:val="0029197C"/>
    <w:rsid w:val="002921B9"/>
    <w:rsid w:val="002927EA"/>
    <w:rsid w:val="00292CAE"/>
    <w:rsid w:val="00297871"/>
    <w:rsid w:val="002A019B"/>
    <w:rsid w:val="002A1F24"/>
    <w:rsid w:val="002A2160"/>
    <w:rsid w:val="002A45FB"/>
    <w:rsid w:val="002A68EB"/>
    <w:rsid w:val="002B094D"/>
    <w:rsid w:val="002B18B3"/>
    <w:rsid w:val="002B24E1"/>
    <w:rsid w:val="002B4256"/>
    <w:rsid w:val="002B46B5"/>
    <w:rsid w:val="002B56A9"/>
    <w:rsid w:val="002B5923"/>
    <w:rsid w:val="002C3EB1"/>
    <w:rsid w:val="002C4433"/>
    <w:rsid w:val="002C5134"/>
    <w:rsid w:val="002C7C32"/>
    <w:rsid w:val="002D1841"/>
    <w:rsid w:val="002D3055"/>
    <w:rsid w:val="002D5618"/>
    <w:rsid w:val="002D65D4"/>
    <w:rsid w:val="002E00C7"/>
    <w:rsid w:val="002E0D81"/>
    <w:rsid w:val="002E354B"/>
    <w:rsid w:val="002E4245"/>
    <w:rsid w:val="002E507C"/>
    <w:rsid w:val="002E72CA"/>
    <w:rsid w:val="002E76A6"/>
    <w:rsid w:val="002E7CE0"/>
    <w:rsid w:val="002F0212"/>
    <w:rsid w:val="002F1FE9"/>
    <w:rsid w:val="002F2526"/>
    <w:rsid w:val="002F3148"/>
    <w:rsid w:val="002F74D4"/>
    <w:rsid w:val="0030064D"/>
    <w:rsid w:val="003008E4"/>
    <w:rsid w:val="003030B2"/>
    <w:rsid w:val="00306084"/>
    <w:rsid w:val="00316E55"/>
    <w:rsid w:val="00316E84"/>
    <w:rsid w:val="00317187"/>
    <w:rsid w:val="003179C0"/>
    <w:rsid w:val="00320114"/>
    <w:rsid w:val="00320F50"/>
    <w:rsid w:val="00322BC2"/>
    <w:rsid w:val="00324AC8"/>
    <w:rsid w:val="00324C43"/>
    <w:rsid w:val="00326377"/>
    <w:rsid w:val="00326DC7"/>
    <w:rsid w:val="00326FAD"/>
    <w:rsid w:val="00327A98"/>
    <w:rsid w:val="0033081B"/>
    <w:rsid w:val="00335182"/>
    <w:rsid w:val="0033599A"/>
    <w:rsid w:val="00336061"/>
    <w:rsid w:val="00342FB1"/>
    <w:rsid w:val="0034528F"/>
    <w:rsid w:val="00346A6E"/>
    <w:rsid w:val="003470A7"/>
    <w:rsid w:val="0035070C"/>
    <w:rsid w:val="0035168B"/>
    <w:rsid w:val="00355153"/>
    <w:rsid w:val="00355340"/>
    <w:rsid w:val="00355456"/>
    <w:rsid w:val="0036124A"/>
    <w:rsid w:val="003625E5"/>
    <w:rsid w:val="00362806"/>
    <w:rsid w:val="0036374C"/>
    <w:rsid w:val="0036532B"/>
    <w:rsid w:val="0036592C"/>
    <w:rsid w:val="003667A0"/>
    <w:rsid w:val="0036790B"/>
    <w:rsid w:val="00367C01"/>
    <w:rsid w:val="0037722A"/>
    <w:rsid w:val="0037792A"/>
    <w:rsid w:val="00384F6C"/>
    <w:rsid w:val="00390AAA"/>
    <w:rsid w:val="00391C1E"/>
    <w:rsid w:val="003921ED"/>
    <w:rsid w:val="0039348F"/>
    <w:rsid w:val="00393490"/>
    <w:rsid w:val="00395D43"/>
    <w:rsid w:val="00395E39"/>
    <w:rsid w:val="003967DA"/>
    <w:rsid w:val="003A5015"/>
    <w:rsid w:val="003A6A93"/>
    <w:rsid w:val="003B16EB"/>
    <w:rsid w:val="003B1C67"/>
    <w:rsid w:val="003B2887"/>
    <w:rsid w:val="003B28EE"/>
    <w:rsid w:val="003B3BDF"/>
    <w:rsid w:val="003B3FAB"/>
    <w:rsid w:val="003B59D8"/>
    <w:rsid w:val="003B5C9F"/>
    <w:rsid w:val="003B6E94"/>
    <w:rsid w:val="003C0DE2"/>
    <w:rsid w:val="003C2A37"/>
    <w:rsid w:val="003C3087"/>
    <w:rsid w:val="003C35E3"/>
    <w:rsid w:val="003C4DEC"/>
    <w:rsid w:val="003C4E86"/>
    <w:rsid w:val="003C4F3C"/>
    <w:rsid w:val="003C7678"/>
    <w:rsid w:val="003C77AE"/>
    <w:rsid w:val="003D0C5A"/>
    <w:rsid w:val="003D5C9B"/>
    <w:rsid w:val="003E083C"/>
    <w:rsid w:val="003E0D08"/>
    <w:rsid w:val="003E1744"/>
    <w:rsid w:val="003E4B9E"/>
    <w:rsid w:val="003E4F2A"/>
    <w:rsid w:val="003E6A2B"/>
    <w:rsid w:val="003F05D7"/>
    <w:rsid w:val="003F18E1"/>
    <w:rsid w:val="003F1D44"/>
    <w:rsid w:val="003F24A7"/>
    <w:rsid w:val="003F5186"/>
    <w:rsid w:val="003F564D"/>
    <w:rsid w:val="003F5D66"/>
    <w:rsid w:val="003F78B6"/>
    <w:rsid w:val="003F7A5B"/>
    <w:rsid w:val="0040058F"/>
    <w:rsid w:val="00400925"/>
    <w:rsid w:val="00400B71"/>
    <w:rsid w:val="0040281C"/>
    <w:rsid w:val="004029A3"/>
    <w:rsid w:val="004043C8"/>
    <w:rsid w:val="004046BF"/>
    <w:rsid w:val="0041084C"/>
    <w:rsid w:val="00411307"/>
    <w:rsid w:val="00413DDC"/>
    <w:rsid w:val="00413DF1"/>
    <w:rsid w:val="0042131E"/>
    <w:rsid w:val="004223DA"/>
    <w:rsid w:val="00423F80"/>
    <w:rsid w:val="00424AB1"/>
    <w:rsid w:val="00424FAB"/>
    <w:rsid w:val="004262F4"/>
    <w:rsid w:val="004354F9"/>
    <w:rsid w:val="0044672E"/>
    <w:rsid w:val="00446FCC"/>
    <w:rsid w:val="004507D3"/>
    <w:rsid w:val="00450DF7"/>
    <w:rsid w:val="00456CB6"/>
    <w:rsid w:val="004576E7"/>
    <w:rsid w:val="00457791"/>
    <w:rsid w:val="00457B33"/>
    <w:rsid w:val="00457F3E"/>
    <w:rsid w:val="004651C9"/>
    <w:rsid w:val="00467148"/>
    <w:rsid w:val="00470008"/>
    <w:rsid w:val="00474187"/>
    <w:rsid w:val="00475016"/>
    <w:rsid w:val="00481DB2"/>
    <w:rsid w:val="004822D9"/>
    <w:rsid w:val="0048339E"/>
    <w:rsid w:val="004858C9"/>
    <w:rsid w:val="0048593F"/>
    <w:rsid w:val="00485F41"/>
    <w:rsid w:val="00491840"/>
    <w:rsid w:val="00492E45"/>
    <w:rsid w:val="00493F5D"/>
    <w:rsid w:val="004948E2"/>
    <w:rsid w:val="00496AA4"/>
    <w:rsid w:val="00497D60"/>
    <w:rsid w:val="004A005C"/>
    <w:rsid w:val="004A2307"/>
    <w:rsid w:val="004A46D9"/>
    <w:rsid w:val="004A6EFF"/>
    <w:rsid w:val="004B1E5A"/>
    <w:rsid w:val="004B2A49"/>
    <w:rsid w:val="004B31B3"/>
    <w:rsid w:val="004B4430"/>
    <w:rsid w:val="004C10DE"/>
    <w:rsid w:val="004C63ED"/>
    <w:rsid w:val="004C73D8"/>
    <w:rsid w:val="004C7906"/>
    <w:rsid w:val="004D3017"/>
    <w:rsid w:val="004D36C7"/>
    <w:rsid w:val="004D5BBC"/>
    <w:rsid w:val="004D67A6"/>
    <w:rsid w:val="004E0AFE"/>
    <w:rsid w:val="004E142F"/>
    <w:rsid w:val="004E1504"/>
    <w:rsid w:val="004E213A"/>
    <w:rsid w:val="004E2885"/>
    <w:rsid w:val="004E399C"/>
    <w:rsid w:val="004E48AB"/>
    <w:rsid w:val="004E4CFD"/>
    <w:rsid w:val="004E6E7D"/>
    <w:rsid w:val="004F1576"/>
    <w:rsid w:val="004F2703"/>
    <w:rsid w:val="004F5218"/>
    <w:rsid w:val="004F79D9"/>
    <w:rsid w:val="004F7E1A"/>
    <w:rsid w:val="00501470"/>
    <w:rsid w:val="00501A1C"/>
    <w:rsid w:val="00501EE3"/>
    <w:rsid w:val="0050536C"/>
    <w:rsid w:val="0050582A"/>
    <w:rsid w:val="00507F00"/>
    <w:rsid w:val="005112BA"/>
    <w:rsid w:val="00511791"/>
    <w:rsid w:val="0051359C"/>
    <w:rsid w:val="00513A4A"/>
    <w:rsid w:val="0052529A"/>
    <w:rsid w:val="005263E2"/>
    <w:rsid w:val="00527C97"/>
    <w:rsid w:val="0053101F"/>
    <w:rsid w:val="00532A53"/>
    <w:rsid w:val="0053367A"/>
    <w:rsid w:val="005342E9"/>
    <w:rsid w:val="005348C0"/>
    <w:rsid w:val="00536653"/>
    <w:rsid w:val="00536955"/>
    <w:rsid w:val="00536FD9"/>
    <w:rsid w:val="005371FB"/>
    <w:rsid w:val="0054014D"/>
    <w:rsid w:val="00542469"/>
    <w:rsid w:val="00542F3B"/>
    <w:rsid w:val="00544E57"/>
    <w:rsid w:val="005460B1"/>
    <w:rsid w:val="00552FCD"/>
    <w:rsid w:val="005572AB"/>
    <w:rsid w:val="0056057C"/>
    <w:rsid w:val="0056305C"/>
    <w:rsid w:val="0056433B"/>
    <w:rsid w:val="00564AFC"/>
    <w:rsid w:val="0056691B"/>
    <w:rsid w:val="00566DCF"/>
    <w:rsid w:val="00566E04"/>
    <w:rsid w:val="00572CCB"/>
    <w:rsid w:val="0057605B"/>
    <w:rsid w:val="00576405"/>
    <w:rsid w:val="005764FC"/>
    <w:rsid w:val="00577357"/>
    <w:rsid w:val="005802E5"/>
    <w:rsid w:val="00580EF6"/>
    <w:rsid w:val="00581769"/>
    <w:rsid w:val="005824CD"/>
    <w:rsid w:val="00583136"/>
    <w:rsid w:val="005854EC"/>
    <w:rsid w:val="00586F97"/>
    <w:rsid w:val="0058757B"/>
    <w:rsid w:val="00587D4F"/>
    <w:rsid w:val="005923F6"/>
    <w:rsid w:val="00593341"/>
    <w:rsid w:val="005A0D74"/>
    <w:rsid w:val="005A16C3"/>
    <w:rsid w:val="005A1FC6"/>
    <w:rsid w:val="005A1FFF"/>
    <w:rsid w:val="005A56BC"/>
    <w:rsid w:val="005B2490"/>
    <w:rsid w:val="005B3B5F"/>
    <w:rsid w:val="005B6F42"/>
    <w:rsid w:val="005C17D7"/>
    <w:rsid w:val="005C3CD3"/>
    <w:rsid w:val="005C4D6A"/>
    <w:rsid w:val="005C5447"/>
    <w:rsid w:val="005C59C6"/>
    <w:rsid w:val="005C5C50"/>
    <w:rsid w:val="005C5CC1"/>
    <w:rsid w:val="005C6238"/>
    <w:rsid w:val="005C7423"/>
    <w:rsid w:val="005D07A6"/>
    <w:rsid w:val="005D08B5"/>
    <w:rsid w:val="005D2C04"/>
    <w:rsid w:val="005D3C06"/>
    <w:rsid w:val="005D4052"/>
    <w:rsid w:val="005D44D2"/>
    <w:rsid w:val="005D46E5"/>
    <w:rsid w:val="005D6879"/>
    <w:rsid w:val="005D69A8"/>
    <w:rsid w:val="005D72B6"/>
    <w:rsid w:val="005D7F47"/>
    <w:rsid w:val="005E0328"/>
    <w:rsid w:val="005E2BCF"/>
    <w:rsid w:val="005E504F"/>
    <w:rsid w:val="005E53B6"/>
    <w:rsid w:val="005F2DC8"/>
    <w:rsid w:val="005F2DE8"/>
    <w:rsid w:val="005F3F47"/>
    <w:rsid w:val="005F5180"/>
    <w:rsid w:val="005F6985"/>
    <w:rsid w:val="005F6D60"/>
    <w:rsid w:val="005F70EA"/>
    <w:rsid w:val="00601147"/>
    <w:rsid w:val="00604C2A"/>
    <w:rsid w:val="00605133"/>
    <w:rsid w:val="0061034C"/>
    <w:rsid w:val="0061165E"/>
    <w:rsid w:val="00611F5C"/>
    <w:rsid w:val="00612A57"/>
    <w:rsid w:val="0061456B"/>
    <w:rsid w:val="00616D7C"/>
    <w:rsid w:val="00620A74"/>
    <w:rsid w:val="00621C4C"/>
    <w:rsid w:val="00622B46"/>
    <w:rsid w:val="00623419"/>
    <w:rsid w:val="00624713"/>
    <w:rsid w:val="00625807"/>
    <w:rsid w:val="00626F60"/>
    <w:rsid w:val="006273D3"/>
    <w:rsid w:val="00630597"/>
    <w:rsid w:val="0063189F"/>
    <w:rsid w:val="006324F5"/>
    <w:rsid w:val="006345F0"/>
    <w:rsid w:val="006400C4"/>
    <w:rsid w:val="00642200"/>
    <w:rsid w:val="00642E6A"/>
    <w:rsid w:val="00643143"/>
    <w:rsid w:val="00643811"/>
    <w:rsid w:val="00645D06"/>
    <w:rsid w:val="00652617"/>
    <w:rsid w:val="00652A1B"/>
    <w:rsid w:val="006539DC"/>
    <w:rsid w:val="00654ECD"/>
    <w:rsid w:val="00656075"/>
    <w:rsid w:val="006610D7"/>
    <w:rsid w:val="006611F6"/>
    <w:rsid w:val="006614C8"/>
    <w:rsid w:val="006625F2"/>
    <w:rsid w:val="006640C0"/>
    <w:rsid w:val="00666041"/>
    <w:rsid w:val="00666194"/>
    <w:rsid w:val="00673392"/>
    <w:rsid w:val="00674237"/>
    <w:rsid w:val="00676567"/>
    <w:rsid w:val="0067688A"/>
    <w:rsid w:val="00676C47"/>
    <w:rsid w:val="006817D0"/>
    <w:rsid w:val="00682EE9"/>
    <w:rsid w:val="0068364A"/>
    <w:rsid w:val="00684981"/>
    <w:rsid w:val="0068511F"/>
    <w:rsid w:val="00686CDD"/>
    <w:rsid w:val="00687A5B"/>
    <w:rsid w:val="006908A3"/>
    <w:rsid w:val="006921E6"/>
    <w:rsid w:val="00693561"/>
    <w:rsid w:val="00693904"/>
    <w:rsid w:val="00693BF0"/>
    <w:rsid w:val="00694D79"/>
    <w:rsid w:val="006A011E"/>
    <w:rsid w:val="006A0DA9"/>
    <w:rsid w:val="006A19DB"/>
    <w:rsid w:val="006A1D3F"/>
    <w:rsid w:val="006A2F91"/>
    <w:rsid w:val="006A6B63"/>
    <w:rsid w:val="006A7D42"/>
    <w:rsid w:val="006B2FB3"/>
    <w:rsid w:val="006B3B98"/>
    <w:rsid w:val="006B5619"/>
    <w:rsid w:val="006B726A"/>
    <w:rsid w:val="006C1EE7"/>
    <w:rsid w:val="006C2BB1"/>
    <w:rsid w:val="006C7214"/>
    <w:rsid w:val="006C7C56"/>
    <w:rsid w:val="006D0647"/>
    <w:rsid w:val="006D182B"/>
    <w:rsid w:val="006D264D"/>
    <w:rsid w:val="006D4B27"/>
    <w:rsid w:val="006D652C"/>
    <w:rsid w:val="006D6EDF"/>
    <w:rsid w:val="006D7E2B"/>
    <w:rsid w:val="006E63D8"/>
    <w:rsid w:val="006E6C5A"/>
    <w:rsid w:val="006E6E35"/>
    <w:rsid w:val="006F2146"/>
    <w:rsid w:val="006F2540"/>
    <w:rsid w:val="006F3253"/>
    <w:rsid w:val="006F3A78"/>
    <w:rsid w:val="006F554E"/>
    <w:rsid w:val="006F72DE"/>
    <w:rsid w:val="0070428F"/>
    <w:rsid w:val="00705517"/>
    <w:rsid w:val="00706245"/>
    <w:rsid w:val="00706771"/>
    <w:rsid w:val="00710E39"/>
    <w:rsid w:val="00712CC7"/>
    <w:rsid w:val="007140F2"/>
    <w:rsid w:val="00715B58"/>
    <w:rsid w:val="00721F94"/>
    <w:rsid w:val="007228E5"/>
    <w:rsid w:val="00725D5E"/>
    <w:rsid w:val="00731472"/>
    <w:rsid w:val="00734753"/>
    <w:rsid w:val="0073689B"/>
    <w:rsid w:val="00741EA2"/>
    <w:rsid w:val="00743CD5"/>
    <w:rsid w:val="0074410B"/>
    <w:rsid w:val="007463D5"/>
    <w:rsid w:val="00751847"/>
    <w:rsid w:val="007530A1"/>
    <w:rsid w:val="007561A0"/>
    <w:rsid w:val="007562B3"/>
    <w:rsid w:val="00762468"/>
    <w:rsid w:val="0076246B"/>
    <w:rsid w:val="007647AB"/>
    <w:rsid w:val="007655E4"/>
    <w:rsid w:val="00765F37"/>
    <w:rsid w:val="00767576"/>
    <w:rsid w:val="00770011"/>
    <w:rsid w:val="007732F3"/>
    <w:rsid w:val="007734FE"/>
    <w:rsid w:val="0077491D"/>
    <w:rsid w:val="00776829"/>
    <w:rsid w:val="00780CE5"/>
    <w:rsid w:val="0078343F"/>
    <w:rsid w:val="007837B1"/>
    <w:rsid w:val="00784868"/>
    <w:rsid w:val="00786886"/>
    <w:rsid w:val="00786F66"/>
    <w:rsid w:val="00787EB8"/>
    <w:rsid w:val="007928D1"/>
    <w:rsid w:val="007932A3"/>
    <w:rsid w:val="00795BFB"/>
    <w:rsid w:val="00795DEF"/>
    <w:rsid w:val="007A01B2"/>
    <w:rsid w:val="007A68B8"/>
    <w:rsid w:val="007B1B7B"/>
    <w:rsid w:val="007B2F0A"/>
    <w:rsid w:val="007B4460"/>
    <w:rsid w:val="007B4B19"/>
    <w:rsid w:val="007B5055"/>
    <w:rsid w:val="007B59C2"/>
    <w:rsid w:val="007B6D5B"/>
    <w:rsid w:val="007B7CCB"/>
    <w:rsid w:val="007C263E"/>
    <w:rsid w:val="007C4D55"/>
    <w:rsid w:val="007D10EC"/>
    <w:rsid w:val="007D2E7D"/>
    <w:rsid w:val="007D7D41"/>
    <w:rsid w:val="007E01AE"/>
    <w:rsid w:val="007E0DF5"/>
    <w:rsid w:val="007E47DB"/>
    <w:rsid w:val="007E4E52"/>
    <w:rsid w:val="007E6505"/>
    <w:rsid w:val="007E7FB4"/>
    <w:rsid w:val="007F30A8"/>
    <w:rsid w:val="007F5968"/>
    <w:rsid w:val="007F6EF5"/>
    <w:rsid w:val="0080031A"/>
    <w:rsid w:val="008023DA"/>
    <w:rsid w:val="00807A8A"/>
    <w:rsid w:val="00811346"/>
    <w:rsid w:val="00813B85"/>
    <w:rsid w:val="0081453A"/>
    <w:rsid w:val="00814AEF"/>
    <w:rsid w:val="00814BB3"/>
    <w:rsid w:val="00814F3C"/>
    <w:rsid w:val="00821506"/>
    <w:rsid w:val="008227F4"/>
    <w:rsid w:val="00822C9B"/>
    <w:rsid w:val="00823BBC"/>
    <w:rsid w:val="008256C7"/>
    <w:rsid w:val="008279B1"/>
    <w:rsid w:val="00830184"/>
    <w:rsid w:val="008319D0"/>
    <w:rsid w:val="0083451E"/>
    <w:rsid w:val="008361DC"/>
    <w:rsid w:val="008418DC"/>
    <w:rsid w:val="00842906"/>
    <w:rsid w:val="00843069"/>
    <w:rsid w:val="008435F8"/>
    <w:rsid w:val="00844CE2"/>
    <w:rsid w:val="00846747"/>
    <w:rsid w:val="00850D33"/>
    <w:rsid w:val="008510F4"/>
    <w:rsid w:val="008538D4"/>
    <w:rsid w:val="008539C5"/>
    <w:rsid w:val="008566E5"/>
    <w:rsid w:val="008570AE"/>
    <w:rsid w:val="008642CC"/>
    <w:rsid w:val="00864B40"/>
    <w:rsid w:val="00870E8D"/>
    <w:rsid w:val="00874ADD"/>
    <w:rsid w:val="008751EF"/>
    <w:rsid w:val="00875C9B"/>
    <w:rsid w:val="008765A8"/>
    <w:rsid w:val="00881088"/>
    <w:rsid w:val="008857E1"/>
    <w:rsid w:val="00885EAD"/>
    <w:rsid w:val="00890E29"/>
    <w:rsid w:val="008913B1"/>
    <w:rsid w:val="00891E7B"/>
    <w:rsid w:val="00892510"/>
    <w:rsid w:val="00892F88"/>
    <w:rsid w:val="00893B05"/>
    <w:rsid w:val="00893C3F"/>
    <w:rsid w:val="00894D8E"/>
    <w:rsid w:val="00896657"/>
    <w:rsid w:val="008A3BAC"/>
    <w:rsid w:val="008A6AE3"/>
    <w:rsid w:val="008B12B6"/>
    <w:rsid w:val="008B1C11"/>
    <w:rsid w:val="008B506C"/>
    <w:rsid w:val="008B7FD9"/>
    <w:rsid w:val="008C005E"/>
    <w:rsid w:val="008C0263"/>
    <w:rsid w:val="008C1900"/>
    <w:rsid w:val="008C269E"/>
    <w:rsid w:val="008C4DA7"/>
    <w:rsid w:val="008C58C7"/>
    <w:rsid w:val="008C6817"/>
    <w:rsid w:val="008C78C9"/>
    <w:rsid w:val="008D1762"/>
    <w:rsid w:val="008D208D"/>
    <w:rsid w:val="008D23A2"/>
    <w:rsid w:val="008D25E9"/>
    <w:rsid w:val="008D4C74"/>
    <w:rsid w:val="008E0026"/>
    <w:rsid w:val="008E27BB"/>
    <w:rsid w:val="008E3545"/>
    <w:rsid w:val="008E3DF4"/>
    <w:rsid w:val="008E4774"/>
    <w:rsid w:val="008E478B"/>
    <w:rsid w:val="008E603B"/>
    <w:rsid w:val="008E6046"/>
    <w:rsid w:val="008E7900"/>
    <w:rsid w:val="008F1770"/>
    <w:rsid w:val="008F289C"/>
    <w:rsid w:val="008F33EB"/>
    <w:rsid w:val="008F5B2F"/>
    <w:rsid w:val="008F5C6D"/>
    <w:rsid w:val="008F6412"/>
    <w:rsid w:val="008F66D0"/>
    <w:rsid w:val="008F7147"/>
    <w:rsid w:val="008F71FF"/>
    <w:rsid w:val="00900C71"/>
    <w:rsid w:val="00902285"/>
    <w:rsid w:val="009022D2"/>
    <w:rsid w:val="00904503"/>
    <w:rsid w:val="00911D83"/>
    <w:rsid w:val="00912EBC"/>
    <w:rsid w:val="00913889"/>
    <w:rsid w:val="00913981"/>
    <w:rsid w:val="00915813"/>
    <w:rsid w:val="00917CED"/>
    <w:rsid w:val="00920331"/>
    <w:rsid w:val="009210F5"/>
    <w:rsid w:val="009213C1"/>
    <w:rsid w:val="00921E2A"/>
    <w:rsid w:val="00922216"/>
    <w:rsid w:val="00922C22"/>
    <w:rsid w:val="00922DB4"/>
    <w:rsid w:val="00923D44"/>
    <w:rsid w:val="00925D45"/>
    <w:rsid w:val="00926906"/>
    <w:rsid w:val="0093332B"/>
    <w:rsid w:val="009361C6"/>
    <w:rsid w:val="009370BA"/>
    <w:rsid w:val="009415F4"/>
    <w:rsid w:val="009458F0"/>
    <w:rsid w:val="00950369"/>
    <w:rsid w:val="009510C7"/>
    <w:rsid w:val="00952F75"/>
    <w:rsid w:val="00956D3A"/>
    <w:rsid w:val="00957036"/>
    <w:rsid w:val="00960139"/>
    <w:rsid w:val="009609E1"/>
    <w:rsid w:val="00966CC9"/>
    <w:rsid w:val="009735C7"/>
    <w:rsid w:val="00974BCB"/>
    <w:rsid w:val="00974DEB"/>
    <w:rsid w:val="00975632"/>
    <w:rsid w:val="00976455"/>
    <w:rsid w:val="009800DF"/>
    <w:rsid w:val="009811A2"/>
    <w:rsid w:val="00982586"/>
    <w:rsid w:val="009835B5"/>
    <w:rsid w:val="00983A44"/>
    <w:rsid w:val="00983C7A"/>
    <w:rsid w:val="00983EA1"/>
    <w:rsid w:val="009851DA"/>
    <w:rsid w:val="009904B3"/>
    <w:rsid w:val="00990A55"/>
    <w:rsid w:val="00990A89"/>
    <w:rsid w:val="00990F7B"/>
    <w:rsid w:val="00991317"/>
    <w:rsid w:val="00995E57"/>
    <w:rsid w:val="0099647F"/>
    <w:rsid w:val="009975BB"/>
    <w:rsid w:val="00997A3E"/>
    <w:rsid w:val="00997A9D"/>
    <w:rsid w:val="009A09E6"/>
    <w:rsid w:val="009A24FE"/>
    <w:rsid w:val="009A2799"/>
    <w:rsid w:val="009A4835"/>
    <w:rsid w:val="009A528E"/>
    <w:rsid w:val="009A5C91"/>
    <w:rsid w:val="009A5F2A"/>
    <w:rsid w:val="009B67DF"/>
    <w:rsid w:val="009C02C1"/>
    <w:rsid w:val="009C3559"/>
    <w:rsid w:val="009C7DEA"/>
    <w:rsid w:val="009D00E5"/>
    <w:rsid w:val="009D12DD"/>
    <w:rsid w:val="009D402B"/>
    <w:rsid w:val="009D5B9C"/>
    <w:rsid w:val="009D7D61"/>
    <w:rsid w:val="009E0337"/>
    <w:rsid w:val="009E0AC1"/>
    <w:rsid w:val="009E4967"/>
    <w:rsid w:val="009F034A"/>
    <w:rsid w:val="009F494C"/>
    <w:rsid w:val="009F521E"/>
    <w:rsid w:val="009F5243"/>
    <w:rsid w:val="009F573D"/>
    <w:rsid w:val="009F66A9"/>
    <w:rsid w:val="009F699C"/>
    <w:rsid w:val="009F7A9E"/>
    <w:rsid w:val="00A0274C"/>
    <w:rsid w:val="00A028BC"/>
    <w:rsid w:val="00A03BEF"/>
    <w:rsid w:val="00A03CCF"/>
    <w:rsid w:val="00A03E87"/>
    <w:rsid w:val="00A04909"/>
    <w:rsid w:val="00A0594C"/>
    <w:rsid w:val="00A07B51"/>
    <w:rsid w:val="00A13BCD"/>
    <w:rsid w:val="00A1423B"/>
    <w:rsid w:val="00A15E66"/>
    <w:rsid w:val="00A210D5"/>
    <w:rsid w:val="00A23032"/>
    <w:rsid w:val="00A23E1E"/>
    <w:rsid w:val="00A26357"/>
    <w:rsid w:val="00A264A8"/>
    <w:rsid w:val="00A278E2"/>
    <w:rsid w:val="00A32196"/>
    <w:rsid w:val="00A35E74"/>
    <w:rsid w:val="00A37629"/>
    <w:rsid w:val="00A40E90"/>
    <w:rsid w:val="00A451AE"/>
    <w:rsid w:val="00A4682A"/>
    <w:rsid w:val="00A52C5E"/>
    <w:rsid w:val="00A53384"/>
    <w:rsid w:val="00A53543"/>
    <w:rsid w:val="00A53FDE"/>
    <w:rsid w:val="00A57DF5"/>
    <w:rsid w:val="00A6083B"/>
    <w:rsid w:val="00A61144"/>
    <w:rsid w:val="00A6336B"/>
    <w:rsid w:val="00A64E60"/>
    <w:rsid w:val="00A66043"/>
    <w:rsid w:val="00A66892"/>
    <w:rsid w:val="00A70EF8"/>
    <w:rsid w:val="00A71DB8"/>
    <w:rsid w:val="00A73AE3"/>
    <w:rsid w:val="00A7440E"/>
    <w:rsid w:val="00A77F79"/>
    <w:rsid w:val="00A80503"/>
    <w:rsid w:val="00A81FA9"/>
    <w:rsid w:val="00A8386A"/>
    <w:rsid w:val="00A85511"/>
    <w:rsid w:val="00A85675"/>
    <w:rsid w:val="00A870BA"/>
    <w:rsid w:val="00A90D50"/>
    <w:rsid w:val="00A9111B"/>
    <w:rsid w:val="00A92FDC"/>
    <w:rsid w:val="00A935DD"/>
    <w:rsid w:val="00A9376A"/>
    <w:rsid w:val="00A93DA9"/>
    <w:rsid w:val="00A9758C"/>
    <w:rsid w:val="00AA12FA"/>
    <w:rsid w:val="00AA2CE2"/>
    <w:rsid w:val="00AA40D0"/>
    <w:rsid w:val="00AB0BB0"/>
    <w:rsid w:val="00AB0CD7"/>
    <w:rsid w:val="00AB3295"/>
    <w:rsid w:val="00AB60C7"/>
    <w:rsid w:val="00AB6B27"/>
    <w:rsid w:val="00AB6BCB"/>
    <w:rsid w:val="00AC154D"/>
    <w:rsid w:val="00AC35FC"/>
    <w:rsid w:val="00AC4757"/>
    <w:rsid w:val="00AC4823"/>
    <w:rsid w:val="00AC5FBD"/>
    <w:rsid w:val="00AC7660"/>
    <w:rsid w:val="00AC7E20"/>
    <w:rsid w:val="00AD0160"/>
    <w:rsid w:val="00AD0778"/>
    <w:rsid w:val="00AD148F"/>
    <w:rsid w:val="00AD1E3E"/>
    <w:rsid w:val="00AD4D9A"/>
    <w:rsid w:val="00AD52C4"/>
    <w:rsid w:val="00AE44E1"/>
    <w:rsid w:val="00AE4665"/>
    <w:rsid w:val="00AE6702"/>
    <w:rsid w:val="00AE69C2"/>
    <w:rsid w:val="00AF3727"/>
    <w:rsid w:val="00AF4E25"/>
    <w:rsid w:val="00AF5E39"/>
    <w:rsid w:val="00AF6C37"/>
    <w:rsid w:val="00B03404"/>
    <w:rsid w:val="00B04C00"/>
    <w:rsid w:val="00B11E48"/>
    <w:rsid w:val="00B13AB7"/>
    <w:rsid w:val="00B13E56"/>
    <w:rsid w:val="00B156BB"/>
    <w:rsid w:val="00B17AF6"/>
    <w:rsid w:val="00B202A9"/>
    <w:rsid w:val="00B2195F"/>
    <w:rsid w:val="00B21EF6"/>
    <w:rsid w:val="00B23B6F"/>
    <w:rsid w:val="00B30F4C"/>
    <w:rsid w:val="00B32078"/>
    <w:rsid w:val="00B33B9F"/>
    <w:rsid w:val="00B40CF4"/>
    <w:rsid w:val="00B414B4"/>
    <w:rsid w:val="00B41715"/>
    <w:rsid w:val="00B50004"/>
    <w:rsid w:val="00B55060"/>
    <w:rsid w:val="00B603D6"/>
    <w:rsid w:val="00B61623"/>
    <w:rsid w:val="00B62BB0"/>
    <w:rsid w:val="00B635F7"/>
    <w:rsid w:val="00B714CB"/>
    <w:rsid w:val="00B71ED9"/>
    <w:rsid w:val="00B731EB"/>
    <w:rsid w:val="00B734E6"/>
    <w:rsid w:val="00B758AB"/>
    <w:rsid w:val="00B77C04"/>
    <w:rsid w:val="00B80506"/>
    <w:rsid w:val="00B81029"/>
    <w:rsid w:val="00B81A6E"/>
    <w:rsid w:val="00B84868"/>
    <w:rsid w:val="00B85040"/>
    <w:rsid w:val="00B877A0"/>
    <w:rsid w:val="00B9680C"/>
    <w:rsid w:val="00B96CBA"/>
    <w:rsid w:val="00BA02EE"/>
    <w:rsid w:val="00BA3DCC"/>
    <w:rsid w:val="00BA6AD6"/>
    <w:rsid w:val="00BA75CF"/>
    <w:rsid w:val="00BB4A51"/>
    <w:rsid w:val="00BB6572"/>
    <w:rsid w:val="00BB73DE"/>
    <w:rsid w:val="00BC017C"/>
    <w:rsid w:val="00BC0240"/>
    <w:rsid w:val="00BC0663"/>
    <w:rsid w:val="00BC2E61"/>
    <w:rsid w:val="00BC3280"/>
    <w:rsid w:val="00BC3B54"/>
    <w:rsid w:val="00BC3B64"/>
    <w:rsid w:val="00BC764D"/>
    <w:rsid w:val="00BC7AE2"/>
    <w:rsid w:val="00BD33C4"/>
    <w:rsid w:val="00BD4DCC"/>
    <w:rsid w:val="00BD5515"/>
    <w:rsid w:val="00BD5788"/>
    <w:rsid w:val="00BD7FB8"/>
    <w:rsid w:val="00BE2059"/>
    <w:rsid w:val="00BE237E"/>
    <w:rsid w:val="00BE25D0"/>
    <w:rsid w:val="00BE4939"/>
    <w:rsid w:val="00BE49A4"/>
    <w:rsid w:val="00BE6CA1"/>
    <w:rsid w:val="00BE7A61"/>
    <w:rsid w:val="00BF024E"/>
    <w:rsid w:val="00BF5200"/>
    <w:rsid w:val="00BF6BF0"/>
    <w:rsid w:val="00BF7E49"/>
    <w:rsid w:val="00C0003D"/>
    <w:rsid w:val="00C005F4"/>
    <w:rsid w:val="00C02E56"/>
    <w:rsid w:val="00C13818"/>
    <w:rsid w:val="00C1395F"/>
    <w:rsid w:val="00C2021D"/>
    <w:rsid w:val="00C23BA5"/>
    <w:rsid w:val="00C26071"/>
    <w:rsid w:val="00C30A40"/>
    <w:rsid w:val="00C30E21"/>
    <w:rsid w:val="00C3151C"/>
    <w:rsid w:val="00C327E3"/>
    <w:rsid w:val="00C359D3"/>
    <w:rsid w:val="00C37DFD"/>
    <w:rsid w:val="00C37ED5"/>
    <w:rsid w:val="00C401D0"/>
    <w:rsid w:val="00C40362"/>
    <w:rsid w:val="00C417F3"/>
    <w:rsid w:val="00C4243A"/>
    <w:rsid w:val="00C4595F"/>
    <w:rsid w:val="00C45FF7"/>
    <w:rsid w:val="00C50657"/>
    <w:rsid w:val="00C50FD8"/>
    <w:rsid w:val="00C516C1"/>
    <w:rsid w:val="00C52009"/>
    <w:rsid w:val="00C54DCD"/>
    <w:rsid w:val="00C55110"/>
    <w:rsid w:val="00C576B8"/>
    <w:rsid w:val="00C57D69"/>
    <w:rsid w:val="00C668B1"/>
    <w:rsid w:val="00C761B9"/>
    <w:rsid w:val="00C76F6B"/>
    <w:rsid w:val="00C76F98"/>
    <w:rsid w:val="00C77332"/>
    <w:rsid w:val="00C82A8D"/>
    <w:rsid w:val="00C845EE"/>
    <w:rsid w:val="00C86809"/>
    <w:rsid w:val="00C90410"/>
    <w:rsid w:val="00C93B1A"/>
    <w:rsid w:val="00C95390"/>
    <w:rsid w:val="00C9568C"/>
    <w:rsid w:val="00C974AF"/>
    <w:rsid w:val="00C978D3"/>
    <w:rsid w:val="00CA1CB4"/>
    <w:rsid w:val="00CA2019"/>
    <w:rsid w:val="00CA473B"/>
    <w:rsid w:val="00CA7D42"/>
    <w:rsid w:val="00CB1BCA"/>
    <w:rsid w:val="00CB46E1"/>
    <w:rsid w:val="00CB7B13"/>
    <w:rsid w:val="00CB7B67"/>
    <w:rsid w:val="00CC682E"/>
    <w:rsid w:val="00CC71DE"/>
    <w:rsid w:val="00CC74C3"/>
    <w:rsid w:val="00CC769E"/>
    <w:rsid w:val="00CC79FA"/>
    <w:rsid w:val="00CD0672"/>
    <w:rsid w:val="00CD0A29"/>
    <w:rsid w:val="00CD0B07"/>
    <w:rsid w:val="00CD1A12"/>
    <w:rsid w:val="00CD1B27"/>
    <w:rsid w:val="00CD576A"/>
    <w:rsid w:val="00CE16A4"/>
    <w:rsid w:val="00CE31AE"/>
    <w:rsid w:val="00CE5F51"/>
    <w:rsid w:val="00CE618D"/>
    <w:rsid w:val="00CE6A69"/>
    <w:rsid w:val="00CF2FAF"/>
    <w:rsid w:val="00CF3FD5"/>
    <w:rsid w:val="00CF4436"/>
    <w:rsid w:val="00CF443B"/>
    <w:rsid w:val="00CF48C0"/>
    <w:rsid w:val="00CF525E"/>
    <w:rsid w:val="00D0194F"/>
    <w:rsid w:val="00D01B3A"/>
    <w:rsid w:val="00D02A45"/>
    <w:rsid w:val="00D03951"/>
    <w:rsid w:val="00D0473D"/>
    <w:rsid w:val="00D04B2D"/>
    <w:rsid w:val="00D1030B"/>
    <w:rsid w:val="00D11A53"/>
    <w:rsid w:val="00D11D6C"/>
    <w:rsid w:val="00D12DB7"/>
    <w:rsid w:val="00D157D2"/>
    <w:rsid w:val="00D15F5A"/>
    <w:rsid w:val="00D2116E"/>
    <w:rsid w:val="00D21F7B"/>
    <w:rsid w:val="00D22CC1"/>
    <w:rsid w:val="00D247A5"/>
    <w:rsid w:val="00D3040C"/>
    <w:rsid w:val="00D32AC2"/>
    <w:rsid w:val="00D339CC"/>
    <w:rsid w:val="00D33D70"/>
    <w:rsid w:val="00D37778"/>
    <w:rsid w:val="00D43B20"/>
    <w:rsid w:val="00D4484E"/>
    <w:rsid w:val="00D45639"/>
    <w:rsid w:val="00D5069A"/>
    <w:rsid w:val="00D514C7"/>
    <w:rsid w:val="00D514EF"/>
    <w:rsid w:val="00D516F2"/>
    <w:rsid w:val="00D51EF5"/>
    <w:rsid w:val="00D531A0"/>
    <w:rsid w:val="00D547E6"/>
    <w:rsid w:val="00D556C4"/>
    <w:rsid w:val="00D56527"/>
    <w:rsid w:val="00D56780"/>
    <w:rsid w:val="00D56B71"/>
    <w:rsid w:val="00D57E93"/>
    <w:rsid w:val="00D615EF"/>
    <w:rsid w:val="00D64448"/>
    <w:rsid w:val="00D6490C"/>
    <w:rsid w:val="00D661C2"/>
    <w:rsid w:val="00D66825"/>
    <w:rsid w:val="00D67C14"/>
    <w:rsid w:val="00D70385"/>
    <w:rsid w:val="00D732D4"/>
    <w:rsid w:val="00D73729"/>
    <w:rsid w:val="00D75F7C"/>
    <w:rsid w:val="00D801A7"/>
    <w:rsid w:val="00D80D8B"/>
    <w:rsid w:val="00D82CC2"/>
    <w:rsid w:val="00D8343E"/>
    <w:rsid w:val="00D840BC"/>
    <w:rsid w:val="00D856F8"/>
    <w:rsid w:val="00D85F65"/>
    <w:rsid w:val="00D85F95"/>
    <w:rsid w:val="00D866B6"/>
    <w:rsid w:val="00D867F7"/>
    <w:rsid w:val="00D86801"/>
    <w:rsid w:val="00D92511"/>
    <w:rsid w:val="00D948A4"/>
    <w:rsid w:val="00D957B1"/>
    <w:rsid w:val="00D95F8C"/>
    <w:rsid w:val="00DA164B"/>
    <w:rsid w:val="00DA2451"/>
    <w:rsid w:val="00DA2FF1"/>
    <w:rsid w:val="00DA3A55"/>
    <w:rsid w:val="00DA4739"/>
    <w:rsid w:val="00DA4A63"/>
    <w:rsid w:val="00DB0AB9"/>
    <w:rsid w:val="00DB4D28"/>
    <w:rsid w:val="00DC0388"/>
    <w:rsid w:val="00DC3C35"/>
    <w:rsid w:val="00DC75C0"/>
    <w:rsid w:val="00DD0BCE"/>
    <w:rsid w:val="00DD2A4E"/>
    <w:rsid w:val="00DD4269"/>
    <w:rsid w:val="00DD6606"/>
    <w:rsid w:val="00DD6D0C"/>
    <w:rsid w:val="00DE0595"/>
    <w:rsid w:val="00DE199A"/>
    <w:rsid w:val="00DE4A9D"/>
    <w:rsid w:val="00DE52A5"/>
    <w:rsid w:val="00DE7430"/>
    <w:rsid w:val="00DF0AB1"/>
    <w:rsid w:val="00DF566E"/>
    <w:rsid w:val="00DF6D37"/>
    <w:rsid w:val="00DF729C"/>
    <w:rsid w:val="00E003D4"/>
    <w:rsid w:val="00E00B5E"/>
    <w:rsid w:val="00E02252"/>
    <w:rsid w:val="00E04B56"/>
    <w:rsid w:val="00E05AF1"/>
    <w:rsid w:val="00E06013"/>
    <w:rsid w:val="00E062D3"/>
    <w:rsid w:val="00E066FE"/>
    <w:rsid w:val="00E07E8D"/>
    <w:rsid w:val="00E1245A"/>
    <w:rsid w:val="00E12C67"/>
    <w:rsid w:val="00E13737"/>
    <w:rsid w:val="00E139E1"/>
    <w:rsid w:val="00E15B39"/>
    <w:rsid w:val="00E172C0"/>
    <w:rsid w:val="00E200B2"/>
    <w:rsid w:val="00E20841"/>
    <w:rsid w:val="00E251AF"/>
    <w:rsid w:val="00E2544A"/>
    <w:rsid w:val="00E25710"/>
    <w:rsid w:val="00E26D99"/>
    <w:rsid w:val="00E34718"/>
    <w:rsid w:val="00E3563D"/>
    <w:rsid w:val="00E35739"/>
    <w:rsid w:val="00E3724D"/>
    <w:rsid w:val="00E40AB6"/>
    <w:rsid w:val="00E41AFF"/>
    <w:rsid w:val="00E44DB1"/>
    <w:rsid w:val="00E4603E"/>
    <w:rsid w:val="00E46B83"/>
    <w:rsid w:val="00E471C0"/>
    <w:rsid w:val="00E516A1"/>
    <w:rsid w:val="00E527DC"/>
    <w:rsid w:val="00E5569C"/>
    <w:rsid w:val="00E55DD9"/>
    <w:rsid w:val="00E56B8C"/>
    <w:rsid w:val="00E574B9"/>
    <w:rsid w:val="00E63AE7"/>
    <w:rsid w:val="00E743C3"/>
    <w:rsid w:val="00E75B84"/>
    <w:rsid w:val="00E75EE5"/>
    <w:rsid w:val="00E76392"/>
    <w:rsid w:val="00E76C1D"/>
    <w:rsid w:val="00E803B8"/>
    <w:rsid w:val="00E81F95"/>
    <w:rsid w:val="00E85FFB"/>
    <w:rsid w:val="00E864EC"/>
    <w:rsid w:val="00E86A02"/>
    <w:rsid w:val="00E86CBB"/>
    <w:rsid w:val="00E909CF"/>
    <w:rsid w:val="00EA1438"/>
    <w:rsid w:val="00EA2B06"/>
    <w:rsid w:val="00EA324E"/>
    <w:rsid w:val="00EA3582"/>
    <w:rsid w:val="00EA3B3B"/>
    <w:rsid w:val="00EA66EC"/>
    <w:rsid w:val="00EA74AC"/>
    <w:rsid w:val="00EA7FEB"/>
    <w:rsid w:val="00EB0291"/>
    <w:rsid w:val="00EB0D00"/>
    <w:rsid w:val="00EB1057"/>
    <w:rsid w:val="00EB21F0"/>
    <w:rsid w:val="00EB2EDE"/>
    <w:rsid w:val="00EB4E92"/>
    <w:rsid w:val="00EC002C"/>
    <w:rsid w:val="00EC1845"/>
    <w:rsid w:val="00EC351B"/>
    <w:rsid w:val="00ED0FD3"/>
    <w:rsid w:val="00ED1434"/>
    <w:rsid w:val="00ED1554"/>
    <w:rsid w:val="00ED1D88"/>
    <w:rsid w:val="00ED4782"/>
    <w:rsid w:val="00EE2A41"/>
    <w:rsid w:val="00EE2B78"/>
    <w:rsid w:val="00EE4729"/>
    <w:rsid w:val="00EE5392"/>
    <w:rsid w:val="00EE59F3"/>
    <w:rsid w:val="00EE7571"/>
    <w:rsid w:val="00EF2286"/>
    <w:rsid w:val="00EF2FA8"/>
    <w:rsid w:val="00EF322C"/>
    <w:rsid w:val="00EF3CC3"/>
    <w:rsid w:val="00EF5270"/>
    <w:rsid w:val="00EF7999"/>
    <w:rsid w:val="00F010ED"/>
    <w:rsid w:val="00F0262D"/>
    <w:rsid w:val="00F02C4D"/>
    <w:rsid w:val="00F100E9"/>
    <w:rsid w:val="00F107AF"/>
    <w:rsid w:val="00F11ECE"/>
    <w:rsid w:val="00F12591"/>
    <w:rsid w:val="00F12ED1"/>
    <w:rsid w:val="00F16C43"/>
    <w:rsid w:val="00F22716"/>
    <w:rsid w:val="00F25E2E"/>
    <w:rsid w:val="00F2651D"/>
    <w:rsid w:val="00F27385"/>
    <w:rsid w:val="00F32856"/>
    <w:rsid w:val="00F3343A"/>
    <w:rsid w:val="00F340C7"/>
    <w:rsid w:val="00F344EA"/>
    <w:rsid w:val="00F427CE"/>
    <w:rsid w:val="00F42901"/>
    <w:rsid w:val="00F429AC"/>
    <w:rsid w:val="00F4361B"/>
    <w:rsid w:val="00F44E15"/>
    <w:rsid w:val="00F4540F"/>
    <w:rsid w:val="00F46F3F"/>
    <w:rsid w:val="00F518FF"/>
    <w:rsid w:val="00F53FDC"/>
    <w:rsid w:val="00F54AEE"/>
    <w:rsid w:val="00F553C3"/>
    <w:rsid w:val="00F5541B"/>
    <w:rsid w:val="00F573E5"/>
    <w:rsid w:val="00F5749C"/>
    <w:rsid w:val="00F65A9F"/>
    <w:rsid w:val="00F73659"/>
    <w:rsid w:val="00F741C9"/>
    <w:rsid w:val="00F761F7"/>
    <w:rsid w:val="00F76D22"/>
    <w:rsid w:val="00F8167E"/>
    <w:rsid w:val="00F81E97"/>
    <w:rsid w:val="00F84471"/>
    <w:rsid w:val="00F84873"/>
    <w:rsid w:val="00F84D6B"/>
    <w:rsid w:val="00F85FBB"/>
    <w:rsid w:val="00F86B7C"/>
    <w:rsid w:val="00F87783"/>
    <w:rsid w:val="00F917CF"/>
    <w:rsid w:val="00F91B4B"/>
    <w:rsid w:val="00F93D08"/>
    <w:rsid w:val="00F93D91"/>
    <w:rsid w:val="00F94DCF"/>
    <w:rsid w:val="00F96831"/>
    <w:rsid w:val="00FA05A5"/>
    <w:rsid w:val="00FA0D20"/>
    <w:rsid w:val="00FA0ED7"/>
    <w:rsid w:val="00FA7C54"/>
    <w:rsid w:val="00FB31DF"/>
    <w:rsid w:val="00FB4325"/>
    <w:rsid w:val="00FC1C30"/>
    <w:rsid w:val="00FC2FEB"/>
    <w:rsid w:val="00FC6282"/>
    <w:rsid w:val="00FC6859"/>
    <w:rsid w:val="00FC74B1"/>
    <w:rsid w:val="00FC79EE"/>
    <w:rsid w:val="00FD2327"/>
    <w:rsid w:val="00FD2D34"/>
    <w:rsid w:val="00FD3B33"/>
    <w:rsid w:val="00FD400E"/>
    <w:rsid w:val="00FD592A"/>
    <w:rsid w:val="00FD6874"/>
    <w:rsid w:val="00FE2D0C"/>
    <w:rsid w:val="00FE3023"/>
    <w:rsid w:val="00FE5F04"/>
    <w:rsid w:val="00FE71B7"/>
    <w:rsid w:val="00FF16C8"/>
    <w:rsid w:val="00FF2365"/>
    <w:rsid w:val="00FF464D"/>
    <w:rsid w:val="00FF69CC"/>
    <w:rsid w:val="00FF7D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DCCBB8"/>
  <w15:docId w15:val="{620E7AA4-99B2-4DDE-BA28-162F3E6B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7C32"/>
    <w:pPr>
      <w:suppressAutoHyphens/>
      <w:autoSpaceDE w:val="0"/>
      <w:autoSpaceDN w:val="0"/>
      <w:adjustRightInd w:val="0"/>
      <w:spacing w:before="100" w:beforeAutospacing="1" w:after="100" w:afterAutospacing="1" w:line="288" w:lineRule="auto"/>
      <w:textAlignment w:val="center"/>
    </w:pPr>
    <w:rPr>
      <w:rFonts w:ascii="Arial" w:hAnsi="Arial" w:cs="Arial"/>
      <w:color w:val="000000"/>
      <w:szCs w:val="19"/>
      <w:lang w:eastAsia="fr-BE"/>
    </w:rPr>
  </w:style>
  <w:style w:type="paragraph" w:styleId="Heading1">
    <w:name w:val="heading 1"/>
    <w:basedOn w:val="Normal"/>
    <w:next w:val="Normal"/>
    <w:qFormat/>
    <w:rsid w:val="002C7C32"/>
    <w:pPr>
      <w:tabs>
        <w:tab w:val="left" w:pos="123"/>
      </w:tabs>
      <w:spacing w:before="0" w:beforeAutospacing="0" w:after="0" w:afterAutospacing="0" w:line="240" w:lineRule="auto"/>
      <w:ind w:left="125"/>
      <w:jc w:val="center"/>
      <w:outlineLvl w:val="0"/>
    </w:pPr>
    <w:rPr>
      <w:b/>
      <w:color w:val="013C72"/>
      <w:sz w:val="36"/>
      <w:szCs w:val="52"/>
    </w:rPr>
  </w:style>
  <w:style w:type="paragraph" w:styleId="Heading2">
    <w:name w:val="heading 2"/>
    <w:basedOn w:val="Normal"/>
    <w:next w:val="Normal"/>
    <w:qFormat/>
    <w:rsid w:val="002C7C32"/>
    <w:pPr>
      <w:tabs>
        <w:tab w:val="left" w:pos="0"/>
      </w:tabs>
      <w:outlineLvl w:val="1"/>
    </w:pPr>
    <w:rPr>
      <w:b/>
      <w:color w:val="0192CE"/>
      <w:sz w:val="28"/>
      <w:szCs w:val="36"/>
    </w:rPr>
  </w:style>
  <w:style w:type="paragraph" w:styleId="Heading3">
    <w:name w:val="heading 3"/>
    <w:basedOn w:val="Heading2"/>
    <w:next w:val="Normal"/>
    <w:link w:val="Heading3Char"/>
    <w:qFormat/>
    <w:rsid w:val="002C7C32"/>
    <w:pPr>
      <w:outlineLvl w:val="2"/>
    </w:pPr>
    <w:rPr>
      <w:color w:val="013C72"/>
      <w:sz w:val="24"/>
      <w:szCs w:val="22"/>
    </w:rPr>
  </w:style>
  <w:style w:type="paragraph" w:styleId="Heading4">
    <w:name w:val="heading 4"/>
    <w:basedOn w:val="Normal"/>
    <w:next w:val="Normal"/>
    <w:qFormat/>
    <w:rsid w:val="002C7C32"/>
    <w:pPr>
      <w:keepNext/>
      <w:keepLines/>
      <w:outlineLvl w:val="3"/>
    </w:pPr>
    <w:rPr>
      <w:bCs/>
      <w:iCs/>
      <w:color w:val="013C72"/>
      <w:sz w:val="22"/>
      <w:szCs w:val="18"/>
      <w:u w:val="single"/>
      <w:lang w:eastAsia="nl-NL"/>
    </w:rPr>
  </w:style>
  <w:style w:type="paragraph" w:styleId="Heading5">
    <w:name w:val="heading 5"/>
    <w:basedOn w:val="Normal"/>
    <w:next w:val="Normal"/>
    <w:rsid w:val="00821506"/>
    <w:pPr>
      <w:numPr>
        <w:ilvl w:val="4"/>
        <w:numId w:val="11"/>
      </w:numPr>
      <w:spacing w:before="240" w:after="60"/>
      <w:outlineLvl w:val="4"/>
    </w:pPr>
    <w:rPr>
      <w:b/>
      <w:bCs/>
      <w:i/>
      <w:iCs/>
      <w:sz w:val="26"/>
      <w:szCs w:val="26"/>
    </w:rPr>
  </w:style>
  <w:style w:type="paragraph" w:styleId="Heading6">
    <w:name w:val="heading 6"/>
    <w:basedOn w:val="Normal"/>
    <w:next w:val="Normal"/>
    <w:rsid w:val="00821506"/>
    <w:pPr>
      <w:numPr>
        <w:ilvl w:val="5"/>
        <w:numId w:val="11"/>
      </w:numPr>
      <w:spacing w:before="240" w:after="60"/>
      <w:outlineLvl w:val="5"/>
    </w:pPr>
    <w:rPr>
      <w:b/>
      <w:bCs/>
      <w:sz w:val="22"/>
      <w:szCs w:val="22"/>
    </w:rPr>
  </w:style>
  <w:style w:type="paragraph" w:styleId="Heading7">
    <w:name w:val="heading 7"/>
    <w:basedOn w:val="Normal"/>
    <w:next w:val="Normal"/>
    <w:rsid w:val="00821506"/>
    <w:pPr>
      <w:numPr>
        <w:ilvl w:val="6"/>
        <w:numId w:val="11"/>
      </w:numPr>
      <w:spacing w:before="240" w:after="60"/>
      <w:outlineLvl w:val="6"/>
    </w:pPr>
  </w:style>
  <w:style w:type="paragraph" w:styleId="Heading8">
    <w:name w:val="heading 8"/>
    <w:basedOn w:val="Normal"/>
    <w:next w:val="Normal"/>
    <w:rsid w:val="00117DF4"/>
    <w:pPr>
      <w:spacing w:before="240" w:after="60"/>
      <w:outlineLvl w:val="7"/>
    </w:pPr>
    <w:rPr>
      <w:i/>
      <w:iCs/>
    </w:rPr>
  </w:style>
  <w:style w:type="paragraph" w:styleId="Heading9">
    <w:name w:val="heading 9"/>
    <w:basedOn w:val="Normal"/>
    <w:next w:val="Normal"/>
    <w:rsid w:val="00117DF4"/>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MicrosoftSansSerif16ptBoldCustomColorRGB0">
    <w:name w:val="Style Microsoft Sans Serif 16 pt Bold Custom Color(RGB(0"/>
    <w:aliases w:val="92,70))"/>
    <w:basedOn w:val="DefaultParagraphFont"/>
    <w:semiHidden/>
    <w:rsid w:val="00117DF4"/>
    <w:rPr>
      <w:rFonts w:ascii="Microsoft Sans Serif" w:hAnsi="Microsoft Sans Serif"/>
      <w:b/>
      <w:bCs/>
      <w:color w:val="005C46"/>
      <w:sz w:val="32"/>
    </w:rPr>
  </w:style>
  <w:style w:type="paragraph" w:customStyle="1" w:styleId="BodyText1">
    <w:name w:val="Body Text1"/>
    <w:basedOn w:val="Normal"/>
    <w:semiHidden/>
    <w:rsid w:val="00117DF4"/>
    <w:pPr>
      <w:spacing w:line="264" w:lineRule="atLeast"/>
      <w:ind w:right="-509"/>
    </w:pPr>
    <w:rPr>
      <w:rFonts w:ascii="Microsoft Sans Serif" w:hAnsi="Microsoft Sans Serif" w:cs="Microsoft Sans Serif"/>
      <w:sz w:val="22"/>
      <w:szCs w:val="22"/>
      <w:lang w:val="fr-FR"/>
    </w:rPr>
  </w:style>
  <w:style w:type="paragraph" w:customStyle="1" w:styleId="TITLE-SUBJET">
    <w:name w:val="TITLE - SUBJET"/>
    <w:basedOn w:val="Normal"/>
    <w:semiHidden/>
    <w:rsid w:val="00117DF4"/>
    <w:pPr>
      <w:spacing w:line="264" w:lineRule="atLeast"/>
      <w:ind w:right="-509" w:firstLine="360"/>
    </w:pPr>
    <w:rPr>
      <w:rFonts w:ascii="Microsoft Sans Serif" w:hAnsi="Microsoft Sans Serif" w:cs="Microsoft Sans Serif"/>
      <w:b/>
      <w:color w:val="50585F"/>
      <w:sz w:val="22"/>
      <w:szCs w:val="22"/>
      <w:lang w:val="fr-FR"/>
    </w:rPr>
  </w:style>
  <w:style w:type="paragraph" w:customStyle="1" w:styleId="BodyTxt-EU-Gateway">
    <w:name w:val="Body Txt - EU-Gateway"/>
    <w:basedOn w:val="Normal"/>
    <w:autoRedefine/>
    <w:semiHidden/>
    <w:rsid w:val="00117DF4"/>
    <w:pPr>
      <w:spacing w:after="200"/>
    </w:pPr>
    <w:rPr>
      <w:rFonts w:ascii="Microsoft Sans Serif" w:hAnsi="Microsoft Sans Serif"/>
    </w:rPr>
  </w:style>
  <w:style w:type="numbering" w:styleId="111111">
    <w:name w:val="Outline List 2"/>
    <w:basedOn w:val="NoList"/>
    <w:semiHidden/>
    <w:rsid w:val="00117DF4"/>
    <w:pPr>
      <w:numPr>
        <w:numId w:val="1"/>
      </w:numPr>
    </w:pPr>
  </w:style>
  <w:style w:type="numbering" w:styleId="1ai">
    <w:name w:val="Outline List 1"/>
    <w:basedOn w:val="NoList"/>
    <w:semiHidden/>
    <w:rsid w:val="00117DF4"/>
    <w:pPr>
      <w:numPr>
        <w:numId w:val="2"/>
      </w:numPr>
    </w:pPr>
  </w:style>
  <w:style w:type="numbering" w:styleId="ArticleSection">
    <w:name w:val="Outline List 3"/>
    <w:basedOn w:val="NoList"/>
    <w:semiHidden/>
    <w:rsid w:val="00117DF4"/>
    <w:pPr>
      <w:numPr>
        <w:numId w:val="3"/>
      </w:numPr>
    </w:pPr>
  </w:style>
  <w:style w:type="paragraph" w:styleId="BlockText">
    <w:name w:val="Block Text"/>
    <w:basedOn w:val="Normal"/>
    <w:semiHidden/>
    <w:rsid w:val="00117DF4"/>
    <w:pPr>
      <w:spacing w:after="120"/>
      <w:ind w:left="1440" w:right="1440"/>
    </w:pPr>
  </w:style>
  <w:style w:type="paragraph" w:styleId="BodyText">
    <w:name w:val="Body Text"/>
    <w:basedOn w:val="Normal"/>
    <w:link w:val="BodyTextChar"/>
    <w:rsid w:val="00D0473D"/>
    <w:pPr>
      <w:spacing w:after="120"/>
    </w:pPr>
    <w:rPr>
      <w:rFonts w:ascii="Gill Sans Std" w:hAnsi="Gill Sans Std"/>
      <w:sz w:val="18"/>
    </w:rPr>
  </w:style>
  <w:style w:type="paragraph" w:styleId="BodyText2">
    <w:name w:val="Body Text 2"/>
    <w:basedOn w:val="Normal"/>
    <w:semiHidden/>
    <w:rsid w:val="00117DF4"/>
    <w:pPr>
      <w:spacing w:after="120" w:line="480" w:lineRule="auto"/>
    </w:pPr>
  </w:style>
  <w:style w:type="paragraph" w:styleId="BodyText3">
    <w:name w:val="Body Text 3"/>
    <w:basedOn w:val="Normal"/>
    <w:semiHidden/>
    <w:rsid w:val="00117DF4"/>
    <w:pPr>
      <w:spacing w:after="120"/>
    </w:pPr>
    <w:rPr>
      <w:sz w:val="16"/>
      <w:szCs w:val="16"/>
    </w:rPr>
  </w:style>
  <w:style w:type="paragraph" w:styleId="BodyTextFirstIndent">
    <w:name w:val="Body Text First Indent"/>
    <w:basedOn w:val="BodyText"/>
    <w:semiHidden/>
    <w:rsid w:val="00117DF4"/>
    <w:pPr>
      <w:ind w:firstLine="210"/>
    </w:pPr>
  </w:style>
  <w:style w:type="paragraph" w:styleId="BodyTextIndent">
    <w:name w:val="Body Text Indent"/>
    <w:basedOn w:val="Normal"/>
    <w:semiHidden/>
    <w:rsid w:val="00117DF4"/>
    <w:pPr>
      <w:spacing w:after="120"/>
      <w:ind w:left="283"/>
    </w:pPr>
  </w:style>
  <w:style w:type="paragraph" w:styleId="BodyTextFirstIndent2">
    <w:name w:val="Body Text First Indent 2"/>
    <w:basedOn w:val="BodyTextIndent"/>
    <w:semiHidden/>
    <w:rsid w:val="00117DF4"/>
    <w:pPr>
      <w:ind w:firstLine="210"/>
    </w:pPr>
  </w:style>
  <w:style w:type="paragraph" w:styleId="BodyTextIndent2">
    <w:name w:val="Body Text Indent 2"/>
    <w:basedOn w:val="Normal"/>
    <w:semiHidden/>
    <w:rsid w:val="00117DF4"/>
    <w:pPr>
      <w:spacing w:after="120" w:line="480" w:lineRule="auto"/>
      <w:ind w:left="283"/>
    </w:pPr>
  </w:style>
  <w:style w:type="paragraph" w:styleId="BodyTextIndent3">
    <w:name w:val="Body Text Indent 3"/>
    <w:basedOn w:val="Normal"/>
    <w:semiHidden/>
    <w:rsid w:val="00117DF4"/>
    <w:pPr>
      <w:spacing w:after="120"/>
      <w:ind w:left="283"/>
    </w:pPr>
    <w:rPr>
      <w:sz w:val="16"/>
      <w:szCs w:val="16"/>
    </w:rPr>
  </w:style>
  <w:style w:type="paragraph" w:customStyle="1" w:styleId="Bulletpoints-EU-Gateway">
    <w:name w:val="Bullet points - EU-Gateway"/>
    <w:basedOn w:val="Normal"/>
    <w:semiHidden/>
    <w:rsid w:val="00117DF4"/>
    <w:pPr>
      <w:numPr>
        <w:numId w:val="4"/>
      </w:numPr>
      <w:spacing w:after="120"/>
    </w:pPr>
    <w:rPr>
      <w:rFonts w:ascii="Microsoft Sans Serif" w:hAnsi="Microsoft Sans Serif" w:cs="Microsoft Sans Serif"/>
      <w:szCs w:val="20"/>
    </w:rPr>
  </w:style>
  <w:style w:type="paragraph" w:styleId="Closing">
    <w:name w:val="Closing"/>
    <w:basedOn w:val="Normal"/>
    <w:semiHidden/>
    <w:rsid w:val="00117DF4"/>
    <w:pPr>
      <w:ind w:left="4252"/>
    </w:pPr>
  </w:style>
  <w:style w:type="paragraph" w:styleId="Date">
    <w:name w:val="Date"/>
    <w:basedOn w:val="Normal"/>
    <w:next w:val="Normal"/>
    <w:semiHidden/>
    <w:rsid w:val="00117DF4"/>
  </w:style>
  <w:style w:type="paragraph" w:styleId="E-mailSignature">
    <w:name w:val="E-mail Signature"/>
    <w:basedOn w:val="Normal"/>
    <w:semiHidden/>
    <w:rsid w:val="00117DF4"/>
  </w:style>
  <w:style w:type="character" w:styleId="Emphasis">
    <w:name w:val="Emphasis"/>
    <w:basedOn w:val="DefaultParagraphFont"/>
    <w:uiPriority w:val="20"/>
    <w:qFormat/>
    <w:rsid w:val="00117DF4"/>
    <w:rPr>
      <w:i/>
      <w:iCs/>
    </w:rPr>
  </w:style>
  <w:style w:type="paragraph" w:styleId="EnvelopeAddress">
    <w:name w:val="envelope address"/>
    <w:basedOn w:val="Normal"/>
    <w:semiHidden/>
    <w:rsid w:val="00117DF4"/>
    <w:pPr>
      <w:framePr w:w="7920" w:h="1980" w:hRule="exact" w:hSpace="180" w:wrap="auto" w:hAnchor="page" w:xAlign="center" w:yAlign="bottom"/>
      <w:ind w:left="2880"/>
    </w:pPr>
  </w:style>
  <w:style w:type="paragraph" w:styleId="EnvelopeReturn">
    <w:name w:val="envelope return"/>
    <w:basedOn w:val="Normal"/>
    <w:semiHidden/>
    <w:rsid w:val="00117DF4"/>
    <w:rPr>
      <w:szCs w:val="20"/>
    </w:rPr>
  </w:style>
  <w:style w:type="character" w:styleId="FollowedHyperlink">
    <w:name w:val="FollowedHyperlink"/>
    <w:basedOn w:val="DefaultParagraphFont"/>
    <w:semiHidden/>
    <w:rsid w:val="00117DF4"/>
    <w:rPr>
      <w:color w:val="800080"/>
      <w:u w:val="single"/>
    </w:rPr>
  </w:style>
  <w:style w:type="paragraph" w:styleId="Footer">
    <w:name w:val="footer"/>
    <w:basedOn w:val="Normal"/>
    <w:link w:val="FooterChar"/>
    <w:uiPriority w:val="99"/>
    <w:rsid w:val="00117DF4"/>
    <w:pPr>
      <w:tabs>
        <w:tab w:val="center" w:pos="4320"/>
        <w:tab w:val="right" w:pos="8640"/>
      </w:tabs>
    </w:pPr>
  </w:style>
  <w:style w:type="paragraph" w:customStyle="1" w:styleId="Footnote-EU-Gateway">
    <w:name w:val="Footnote - EU-Gateway"/>
    <w:basedOn w:val="Normal"/>
    <w:semiHidden/>
    <w:rsid w:val="00117DF4"/>
    <w:pPr>
      <w:spacing w:after="200"/>
    </w:pPr>
    <w:rPr>
      <w:rFonts w:ascii="Microsoft Sans Serif" w:hAnsi="Microsoft Sans Serif" w:cs="Microsoft Sans Serif"/>
      <w:sz w:val="17"/>
      <w:szCs w:val="17"/>
    </w:rPr>
  </w:style>
  <w:style w:type="paragraph" w:styleId="Header">
    <w:name w:val="header"/>
    <w:basedOn w:val="Normal"/>
    <w:link w:val="HeaderChar"/>
    <w:uiPriority w:val="99"/>
    <w:rsid w:val="00117DF4"/>
    <w:pPr>
      <w:tabs>
        <w:tab w:val="center" w:pos="4320"/>
        <w:tab w:val="right" w:pos="8640"/>
      </w:tabs>
    </w:pPr>
  </w:style>
  <w:style w:type="character" w:styleId="HTMLAcronym">
    <w:name w:val="HTML Acronym"/>
    <w:basedOn w:val="DefaultParagraphFont"/>
    <w:semiHidden/>
    <w:rsid w:val="00117DF4"/>
  </w:style>
  <w:style w:type="paragraph" w:styleId="HTMLAddress">
    <w:name w:val="HTML Address"/>
    <w:basedOn w:val="Normal"/>
    <w:semiHidden/>
    <w:rsid w:val="00117DF4"/>
    <w:rPr>
      <w:i/>
      <w:iCs/>
    </w:rPr>
  </w:style>
  <w:style w:type="character" w:styleId="HTMLCite">
    <w:name w:val="HTML Cite"/>
    <w:basedOn w:val="DefaultParagraphFont"/>
    <w:semiHidden/>
    <w:rsid w:val="00117DF4"/>
    <w:rPr>
      <w:i/>
      <w:iCs/>
    </w:rPr>
  </w:style>
  <w:style w:type="character" w:styleId="HTMLCode">
    <w:name w:val="HTML Code"/>
    <w:basedOn w:val="DefaultParagraphFont"/>
    <w:semiHidden/>
    <w:rsid w:val="00117DF4"/>
    <w:rPr>
      <w:rFonts w:ascii="Courier New" w:hAnsi="Courier New" w:cs="Courier New"/>
      <w:sz w:val="20"/>
      <w:szCs w:val="20"/>
    </w:rPr>
  </w:style>
  <w:style w:type="character" w:styleId="HTMLDefinition">
    <w:name w:val="HTML Definition"/>
    <w:basedOn w:val="DefaultParagraphFont"/>
    <w:semiHidden/>
    <w:rsid w:val="00117DF4"/>
    <w:rPr>
      <w:i/>
      <w:iCs/>
    </w:rPr>
  </w:style>
  <w:style w:type="character" w:styleId="HTMLKeyboard">
    <w:name w:val="HTML Keyboard"/>
    <w:basedOn w:val="DefaultParagraphFont"/>
    <w:semiHidden/>
    <w:rsid w:val="00117DF4"/>
    <w:rPr>
      <w:rFonts w:ascii="Courier New" w:hAnsi="Courier New" w:cs="Courier New"/>
      <w:sz w:val="20"/>
      <w:szCs w:val="20"/>
    </w:rPr>
  </w:style>
  <w:style w:type="paragraph" w:styleId="HTMLPreformatted">
    <w:name w:val="HTML Preformatted"/>
    <w:basedOn w:val="Normal"/>
    <w:semiHidden/>
    <w:rsid w:val="00117DF4"/>
    <w:rPr>
      <w:rFonts w:ascii="Courier New" w:hAnsi="Courier New" w:cs="Courier New"/>
      <w:szCs w:val="20"/>
    </w:rPr>
  </w:style>
  <w:style w:type="character" w:styleId="HTMLSample">
    <w:name w:val="HTML Sample"/>
    <w:basedOn w:val="DefaultParagraphFont"/>
    <w:semiHidden/>
    <w:rsid w:val="00117DF4"/>
    <w:rPr>
      <w:rFonts w:ascii="Courier New" w:hAnsi="Courier New" w:cs="Courier New"/>
    </w:rPr>
  </w:style>
  <w:style w:type="character" w:styleId="HTMLTypewriter">
    <w:name w:val="HTML Typewriter"/>
    <w:basedOn w:val="DefaultParagraphFont"/>
    <w:semiHidden/>
    <w:rsid w:val="00117DF4"/>
    <w:rPr>
      <w:rFonts w:ascii="Courier New" w:hAnsi="Courier New" w:cs="Courier New"/>
      <w:sz w:val="20"/>
      <w:szCs w:val="20"/>
    </w:rPr>
  </w:style>
  <w:style w:type="character" w:styleId="HTMLVariable">
    <w:name w:val="HTML Variable"/>
    <w:basedOn w:val="DefaultParagraphFont"/>
    <w:semiHidden/>
    <w:rsid w:val="00117DF4"/>
    <w:rPr>
      <w:i/>
      <w:iCs/>
    </w:rPr>
  </w:style>
  <w:style w:type="character" w:styleId="Hyperlink">
    <w:name w:val="Hyperlink"/>
    <w:basedOn w:val="DefaultParagraphFont"/>
    <w:rsid w:val="00117DF4"/>
    <w:rPr>
      <w:color w:val="0000FF"/>
      <w:u w:val="single"/>
    </w:rPr>
  </w:style>
  <w:style w:type="character" w:styleId="LineNumber">
    <w:name w:val="line number"/>
    <w:basedOn w:val="DefaultParagraphFont"/>
    <w:semiHidden/>
    <w:rsid w:val="00117DF4"/>
  </w:style>
  <w:style w:type="paragraph" w:styleId="List">
    <w:name w:val="List"/>
    <w:basedOn w:val="Normal"/>
    <w:semiHidden/>
    <w:rsid w:val="00117DF4"/>
    <w:pPr>
      <w:ind w:left="283" w:hanging="283"/>
    </w:pPr>
  </w:style>
  <w:style w:type="paragraph" w:styleId="List2">
    <w:name w:val="List 2"/>
    <w:basedOn w:val="Normal"/>
    <w:semiHidden/>
    <w:rsid w:val="00117DF4"/>
    <w:pPr>
      <w:ind w:left="566" w:hanging="283"/>
    </w:pPr>
  </w:style>
  <w:style w:type="paragraph" w:styleId="List3">
    <w:name w:val="List 3"/>
    <w:basedOn w:val="Normal"/>
    <w:semiHidden/>
    <w:rsid w:val="00117DF4"/>
    <w:pPr>
      <w:ind w:left="849" w:hanging="283"/>
    </w:pPr>
  </w:style>
  <w:style w:type="paragraph" w:styleId="List4">
    <w:name w:val="List 4"/>
    <w:basedOn w:val="Normal"/>
    <w:semiHidden/>
    <w:rsid w:val="00117DF4"/>
    <w:pPr>
      <w:ind w:left="1132" w:hanging="283"/>
    </w:pPr>
  </w:style>
  <w:style w:type="paragraph" w:styleId="List5">
    <w:name w:val="List 5"/>
    <w:basedOn w:val="Normal"/>
    <w:semiHidden/>
    <w:rsid w:val="00117DF4"/>
    <w:pPr>
      <w:ind w:left="1415" w:hanging="283"/>
    </w:pPr>
  </w:style>
  <w:style w:type="paragraph" w:styleId="ListBullet">
    <w:name w:val="List Bullet"/>
    <w:basedOn w:val="Bulletpoint"/>
    <w:semiHidden/>
    <w:qFormat/>
    <w:rsid w:val="009C02C1"/>
    <w:pPr>
      <w:numPr>
        <w:numId w:val="14"/>
      </w:numPr>
    </w:pPr>
  </w:style>
  <w:style w:type="paragraph" w:styleId="ListBullet2">
    <w:name w:val="List Bullet 2"/>
    <w:basedOn w:val="ListBullet"/>
    <w:semiHidden/>
    <w:qFormat/>
    <w:rsid w:val="009C02C1"/>
    <w:pPr>
      <w:numPr>
        <w:numId w:val="0"/>
      </w:numPr>
    </w:pPr>
  </w:style>
  <w:style w:type="paragraph" w:styleId="ListBullet3">
    <w:name w:val="List Bullet 3"/>
    <w:basedOn w:val="Normal"/>
    <w:semiHidden/>
    <w:rsid w:val="00117DF4"/>
    <w:pPr>
      <w:numPr>
        <w:numId w:val="5"/>
      </w:numPr>
    </w:pPr>
  </w:style>
  <w:style w:type="paragraph" w:styleId="ListBullet4">
    <w:name w:val="List Bullet 4"/>
    <w:basedOn w:val="ListBullet2"/>
    <w:semiHidden/>
    <w:qFormat/>
    <w:rsid w:val="009C02C1"/>
  </w:style>
  <w:style w:type="paragraph" w:styleId="ListBullet5">
    <w:name w:val="List Bullet 5"/>
    <w:basedOn w:val="ListBullet4"/>
    <w:semiHidden/>
    <w:qFormat/>
    <w:rsid w:val="009C02C1"/>
  </w:style>
  <w:style w:type="paragraph" w:styleId="ListContinue">
    <w:name w:val="List Continue"/>
    <w:basedOn w:val="Normal"/>
    <w:semiHidden/>
    <w:rsid w:val="00117DF4"/>
    <w:pPr>
      <w:spacing w:after="120"/>
      <w:ind w:left="283"/>
    </w:pPr>
  </w:style>
  <w:style w:type="paragraph" w:styleId="ListContinue2">
    <w:name w:val="List Continue 2"/>
    <w:basedOn w:val="Normal"/>
    <w:semiHidden/>
    <w:rsid w:val="00117DF4"/>
    <w:pPr>
      <w:spacing w:after="120"/>
      <w:ind w:left="566"/>
    </w:pPr>
  </w:style>
  <w:style w:type="paragraph" w:styleId="ListContinue3">
    <w:name w:val="List Continue 3"/>
    <w:basedOn w:val="Normal"/>
    <w:semiHidden/>
    <w:rsid w:val="00117DF4"/>
    <w:pPr>
      <w:spacing w:after="120"/>
      <w:ind w:left="849"/>
    </w:pPr>
  </w:style>
  <w:style w:type="paragraph" w:styleId="ListContinue4">
    <w:name w:val="List Continue 4"/>
    <w:basedOn w:val="Normal"/>
    <w:semiHidden/>
    <w:rsid w:val="00117DF4"/>
    <w:pPr>
      <w:spacing w:after="120"/>
      <w:ind w:left="1132"/>
    </w:pPr>
  </w:style>
  <w:style w:type="paragraph" w:styleId="ListContinue5">
    <w:name w:val="List Continue 5"/>
    <w:basedOn w:val="Normal"/>
    <w:semiHidden/>
    <w:rsid w:val="00117DF4"/>
    <w:pPr>
      <w:spacing w:after="120"/>
      <w:ind w:left="1415"/>
    </w:pPr>
  </w:style>
  <w:style w:type="paragraph" w:styleId="ListNumber">
    <w:name w:val="List Number"/>
    <w:basedOn w:val="Normal"/>
    <w:semiHidden/>
    <w:rsid w:val="00117DF4"/>
    <w:pPr>
      <w:numPr>
        <w:numId w:val="6"/>
      </w:numPr>
    </w:pPr>
  </w:style>
  <w:style w:type="paragraph" w:styleId="ListNumber2">
    <w:name w:val="List Number 2"/>
    <w:basedOn w:val="Normal"/>
    <w:semiHidden/>
    <w:rsid w:val="00117DF4"/>
    <w:pPr>
      <w:numPr>
        <w:numId w:val="7"/>
      </w:numPr>
    </w:pPr>
  </w:style>
  <w:style w:type="paragraph" w:styleId="ListNumber3">
    <w:name w:val="List Number 3"/>
    <w:basedOn w:val="Normal"/>
    <w:semiHidden/>
    <w:rsid w:val="00117DF4"/>
    <w:pPr>
      <w:numPr>
        <w:numId w:val="8"/>
      </w:numPr>
    </w:pPr>
  </w:style>
  <w:style w:type="paragraph" w:styleId="ListNumber4">
    <w:name w:val="List Number 4"/>
    <w:basedOn w:val="Normal"/>
    <w:semiHidden/>
    <w:rsid w:val="00117DF4"/>
    <w:pPr>
      <w:numPr>
        <w:numId w:val="9"/>
      </w:numPr>
    </w:pPr>
  </w:style>
  <w:style w:type="paragraph" w:styleId="ListNumber5">
    <w:name w:val="List Number 5"/>
    <w:basedOn w:val="Normal"/>
    <w:semiHidden/>
    <w:rsid w:val="00117DF4"/>
    <w:pPr>
      <w:numPr>
        <w:numId w:val="10"/>
      </w:numPr>
    </w:pPr>
  </w:style>
  <w:style w:type="paragraph" w:styleId="MessageHeader">
    <w:name w:val="Message Header"/>
    <w:basedOn w:val="Normal"/>
    <w:semiHidden/>
    <w:rsid w:val="00117D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117DF4"/>
  </w:style>
  <w:style w:type="paragraph" w:styleId="NormalIndent">
    <w:name w:val="Normal Indent"/>
    <w:basedOn w:val="Normal"/>
    <w:semiHidden/>
    <w:rsid w:val="00117DF4"/>
    <w:pPr>
      <w:ind w:left="720"/>
    </w:pPr>
  </w:style>
  <w:style w:type="paragraph" w:customStyle="1" w:styleId="NormalParagraphStyle">
    <w:name w:val="NormalParagraphStyle"/>
    <w:basedOn w:val="Normal"/>
    <w:semiHidden/>
    <w:rsid w:val="00117DF4"/>
  </w:style>
  <w:style w:type="paragraph" w:styleId="NoteHeading">
    <w:name w:val="Note Heading"/>
    <w:basedOn w:val="Normal"/>
    <w:next w:val="Normal"/>
    <w:semiHidden/>
    <w:rsid w:val="00117DF4"/>
  </w:style>
  <w:style w:type="character" w:styleId="PageNumber">
    <w:name w:val="page number"/>
    <w:basedOn w:val="DefaultParagraphFont"/>
    <w:semiHidden/>
    <w:rsid w:val="00117DF4"/>
  </w:style>
  <w:style w:type="paragraph" w:styleId="PlainText">
    <w:name w:val="Plain Text"/>
    <w:basedOn w:val="Normal"/>
    <w:semiHidden/>
    <w:rsid w:val="00117DF4"/>
    <w:rPr>
      <w:rFonts w:ascii="Courier New" w:hAnsi="Courier New" w:cs="Courier New"/>
      <w:szCs w:val="20"/>
    </w:rPr>
  </w:style>
  <w:style w:type="paragraph" w:customStyle="1" w:styleId="quote-EU-Gateway">
    <w:name w:val="quote - EU-Gateway"/>
    <w:basedOn w:val="Normal"/>
    <w:semiHidden/>
    <w:rsid w:val="00117DF4"/>
    <w:pPr>
      <w:jc w:val="right"/>
    </w:pPr>
    <w:rPr>
      <w:rFonts w:ascii="Microsoft Sans Serif" w:hAnsi="Microsoft Sans Serif" w:cs="Microsoft Sans Serif"/>
      <w:b/>
      <w:color w:val="063D76"/>
    </w:rPr>
  </w:style>
  <w:style w:type="paragraph" w:customStyle="1" w:styleId="Quote-EU-Gateway0">
    <w:name w:val="Quote - EU-Gateway"/>
    <w:basedOn w:val="Normal"/>
    <w:semiHidden/>
    <w:rsid w:val="00117DF4"/>
    <w:pPr>
      <w:jc w:val="right"/>
    </w:pPr>
    <w:rPr>
      <w:rFonts w:ascii="Microsoft Sans Serif" w:hAnsi="Microsoft Sans Serif" w:cs="Microsoft Sans Serif"/>
      <w:b/>
      <w:color w:val="063D76"/>
    </w:rPr>
  </w:style>
  <w:style w:type="paragraph" w:styleId="Salutation">
    <w:name w:val="Salutation"/>
    <w:basedOn w:val="Normal"/>
    <w:next w:val="Normal"/>
    <w:semiHidden/>
    <w:rsid w:val="00117DF4"/>
  </w:style>
  <w:style w:type="paragraph" w:styleId="Signature">
    <w:name w:val="Signature"/>
    <w:basedOn w:val="Normal"/>
    <w:semiHidden/>
    <w:rsid w:val="00117DF4"/>
    <w:pPr>
      <w:ind w:left="4252"/>
    </w:pPr>
  </w:style>
  <w:style w:type="character" w:styleId="Strong">
    <w:name w:val="Strong"/>
    <w:basedOn w:val="DefaultParagraphFont"/>
    <w:rsid w:val="00117DF4"/>
    <w:rPr>
      <w:b/>
      <w:bCs/>
    </w:rPr>
  </w:style>
  <w:style w:type="character" w:customStyle="1" w:styleId="sub2008">
    <w:name w:val="sub_2008"/>
    <w:semiHidden/>
    <w:rsid w:val="00117DF4"/>
    <w:rPr>
      <w:rFonts w:ascii="Frutiger LT 57 Cn Regular" w:hAnsi="Frutiger LT 57 Cn Regular" w:cs="Frutiger LT 57 Cn Regular"/>
      <w:caps/>
      <w:color w:val="053F78"/>
      <w:spacing w:val="0"/>
      <w:w w:val="100"/>
      <w:position w:val="0"/>
      <w:sz w:val="20"/>
      <w:szCs w:val="20"/>
      <w:u w:val="none"/>
      <w:vertAlign w:val="baseline"/>
    </w:rPr>
  </w:style>
  <w:style w:type="paragraph" w:styleId="Subtitle">
    <w:name w:val="Subtitle"/>
    <w:basedOn w:val="Normal"/>
    <w:rsid w:val="00117DF4"/>
    <w:pPr>
      <w:spacing w:after="60"/>
      <w:jc w:val="center"/>
      <w:outlineLvl w:val="1"/>
    </w:pPr>
  </w:style>
  <w:style w:type="table" w:styleId="Table3Deffects1">
    <w:name w:val="Table 3D effects 1"/>
    <w:basedOn w:val="TableNormal"/>
    <w:semiHidden/>
    <w:rsid w:val="00117D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7D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7D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7D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7D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7D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7D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7D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7D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7D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7D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7D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7D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7D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7D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7D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7D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1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7D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7D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7D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7D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7D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7D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7D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7D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7D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7D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7D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7D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7D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7D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ofcontent">
    <w:name w:val="Table of content"/>
    <w:basedOn w:val="Normal"/>
    <w:semiHidden/>
    <w:qFormat/>
    <w:rsid w:val="009C02C1"/>
    <w:pPr>
      <w:spacing w:after="480"/>
    </w:pPr>
    <w:rPr>
      <w:rFonts w:ascii="Tahoma" w:hAnsi="Tahoma" w:cs="Tahoma"/>
      <w:color w:val="808080"/>
      <w:sz w:val="40"/>
      <w:szCs w:val="40"/>
      <w:lang w:eastAsia="nl-NL"/>
    </w:rPr>
  </w:style>
  <w:style w:type="table" w:styleId="TableProfessional">
    <w:name w:val="Table Professional"/>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7D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7D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7D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7D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7D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17D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7D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7D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117DF4"/>
    <w:pPr>
      <w:spacing w:before="240" w:after="60"/>
      <w:jc w:val="center"/>
      <w:outlineLvl w:val="0"/>
    </w:pPr>
    <w:rPr>
      <w:b/>
      <w:bCs/>
      <w:kern w:val="28"/>
      <w:sz w:val="32"/>
      <w:szCs w:val="32"/>
    </w:rPr>
  </w:style>
  <w:style w:type="paragraph" w:customStyle="1" w:styleId="TITLE1-EU-Gateway">
    <w:name w:val="TITLE 1 - EU-Gateway"/>
    <w:basedOn w:val="Heading1"/>
    <w:semiHidden/>
    <w:rsid w:val="00117DF4"/>
    <w:pPr>
      <w:spacing w:after="240"/>
      <w:jc w:val="right"/>
    </w:pPr>
    <w:rPr>
      <w:rFonts w:ascii="Microsoft Sans Serif" w:hAnsi="Microsoft Sans Serif" w:cs="Microsoft Sans Serif"/>
      <w:bCs/>
      <w:color w:val="A9A9AB"/>
      <w:sz w:val="48"/>
      <w:szCs w:val="48"/>
    </w:rPr>
  </w:style>
  <w:style w:type="paragraph" w:customStyle="1" w:styleId="TITLE2-EU-Gateway">
    <w:name w:val="TITLE 2 - EU-Gateway"/>
    <w:basedOn w:val="Normal"/>
    <w:semiHidden/>
    <w:rsid w:val="00117DF4"/>
    <w:pPr>
      <w:spacing w:before="400" w:after="60"/>
    </w:pPr>
    <w:rPr>
      <w:rFonts w:ascii="Microsoft Sans Serif" w:hAnsi="Microsoft Sans Serif" w:cs="Microsoft Sans Serif"/>
      <w:b/>
      <w:bCs/>
      <w:color w:val="063D76"/>
      <w:spacing w:val="20"/>
      <w:sz w:val="28"/>
      <w:szCs w:val="28"/>
    </w:rPr>
  </w:style>
  <w:style w:type="paragraph" w:customStyle="1" w:styleId="TITLE3-EU-Gateway">
    <w:name w:val="TITLE 3 - EU-Gateway"/>
    <w:basedOn w:val="Heading3"/>
    <w:semiHidden/>
    <w:rsid w:val="00117DF4"/>
    <w:pPr>
      <w:spacing w:before="300" w:beforeAutospacing="0" w:after="30" w:afterAutospacing="0"/>
      <w:jc w:val="both"/>
    </w:pPr>
    <w:rPr>
      <w:rFonts w:ascii="Microsoft Sans Serif" w:hAnsi="Microsoft Sans Serif" w:cs="Microsoft Sans Serif"/>
      <w:color w:val="063D76"/>
      <w:spacing w:val="20"/>
    </w:rPr>
  </w:style>
  <w:style w:type="paragraph" w:customStyle="1" w:styleId="TITLE4-EU-Gateway">
    <w:name w:val="TITLE 4 - EU-Gateway"/>
    <w:basedOn w:val="Heading3"/>
    <w:semiHidden/>
    <w:rsid w:val="00117DF4"/>
    <w:pPr>
      <w:spacing w:before="200" w:beforeAutospacing="0" w:after="0" w:afterAutospacing="0"/>
      <w:jc w:val="both"/>
    </w:pPr>
    <w:rPr>
      <w:rFonts w:ascii="Microsoft Sans Serif" w:hAnsi="Microsoft Sans Serif" w:cs="Microsoft Sans Serif"/>
      <w:color w:val="063D76"/>
      <w:spacing w:val="20"/>
      <w:sz w:val="22"/>
    </w:rPr>
  </w:style>
  <w:style w:type="paragraph" w:customStyle="1" w:styleId="TITLE5-EU-Gateway">
    <w:name w:val="TITLE 5 - EU-Gateway"/>
    <w:basedOn w:val="Heading3"/>
    <w:semiHidden/>
    <w:rsid w:val="00117DF4"/>
    <w:pPr>
      <w:spacing w:before="300" w:beforeAutospacing="0" w:after="30" w:afterAutospacing="0"/>
      <w:jc w:val="both"/>
    </w:pPr>
    <w:rPr>
      <w:rFonts w:ascii="Microsoft Sans Serif" w:hAnsi="Microsoft Sans Serif" w:cs="Microsoft Sans Serif"/>
      <w:color w:val="000000"/>
      <w:sz w:val="20"/>
      <w:szCs w:val="20"/>
    </w:rPr>
  </w:style>
  <w:style w:type="paragraph" w:styleId="TOC1">
    <w:name w:val="toc 1"/>
    <w:basedOn w:val="Heading1"/>
    <w:next w:val="Heading1"/>
    <w:autoRedefine/>
    <w:semiHidden/>
    <w:rsid w:val="00063AEC"/>
    <w:pPr>
      <w:spacing w:before="120" w:after="120"/>
    </w:pPr>
    <w:rPr>
      <w:rFonts w:ascii="Verdana" w:hAnsi="Verdana"/>
      <w:bCs/>
      <w:caps/>
      <w:color w:val="A9A9AB"/>
      <w:sz w:val="20"/>
      <w:szCs w:val="20"/>
    </w:rPr>
  </w:style>
  <w:style w:type="paragraph" w:styleId="TOC2">
    <w:name w:val="toc 2"/>
    <w:basedOn w:val="Normal"/>
    <w:next w:val="Normal"/>
    <w:autoRedefine/>
    <w:semiHidden/>
    <w:rsid w:val="00117DF4"/>
    <w:pPr>
      <w:tabs>
        <w:tab w:val="left" w:pos="851"/>
        <w:tab w:val="right" w:leader="dot" w:pos="9344"/>
      </w:tabs>
      <w:spacing w:line="264" w:lineRule="auto"/>
      <w:outlineLvl w:val="0"/>
    </w:pPr>
    <w:rPr>
      <w:rFonts w:ascii="Tahoma" w:hAnsi="Tahoma" w:cs="Tahoma"/>
      <w:noProof/>
      <w:szCs w:val="18"/>
      <w:lang w:eastAsia="nl-NL"/>
    </w:rPr>
  </w:style>
  <w:style w:type="paragraph" w:styleId="TOC3">
    <w:name w:val="toc 3"/>
    <w:basedOn w:val="Normal"/>
    <w:next w:val="Normal"/>
    <w:autoRedefine/>
    <w:semiHidden/>
    <w:rsid w:val="00117DF4"/>
    <w:pPr>
      <w:tabs>
        <w:tab w:val="left" w:pos="851"/>
      </w:tabs>
      <w:spacing w:line="264" w:lineRule="auto"/>
      <w:outlineLvl w:val="0"/>
    </w:pPr>
    <w:rPr>
      <w:rFonts w:ascii="Tahoma" w:hAnsi="Tahoma" w:cs="Tahoma"/>
      <w:noProof/>
      <w:szCs w:val="18"/>
      <w:lang w:eastAsia="nl-NL"/>
    </w:rPr>
  </w:style>
  <w:style w:type="paragraph" w:customStyle="1" w:styleId="chapeautxt">
    <w:name w:val="chapeau txt"/>
    <w:basedOn w:val="Normal"/>
    <w:semiHidden/>
    <w:rsid w:val="00D0473D"/>
    <w:rPr>
      <w:rFonts w:ascii="55 Helvetica Roman" w:hAnsi="55 Helvetica Roman" w:cs="55 Helvetica Roman"/>
      <w:color w:val="FFFFFF"/>
      <w:szCs w:val="20"/>
    </w:rPr>
  </w:style>
  <w:style w:type="paragraph" w:customStyle="1" w:styleId="BasicParagraph">
    <w:name w:val="[Basic Paragraph]"/>
    <w:basedOn w:val="Normal"/>
    <w:uiPriority w:val="99"/>
    <w:rsid w:val="00511791"/>
  </w:style>
  <w:style w:type="paragraph" w:styleId="BalloonText">
    <w:name w:val="Balloon Text"/>
    <w:basedOn w:val="Normal"/>
    <w:link w:val="BalloonTextChar"/>
    <w:rsid w:val="00F11ECE"/>
    <w:rPr>
      <w:rFonts w:ascii="Tahoma" w:hAnsi="Tahoma" w:cs="Tahoma"/>
      <w:sz w:val="16"/>
      <w:szCs w:val="16"/>
    </w:rPr>
  </w:style>
  <w:style w:type="character" w:customStyle="1" w:styleId="BalloonTextChar">
    <w:name w:val="Balloon Text Char"/>
    <w:basedOn w:val="DefaultParagraphFont"/>
    <w:link w:val="BalloonText"/>
    <w:rsid w:val="00F11ECE"/>
    <w:rPr>
      <w:rFonts w:ascii="Tahoma" w:hAnsi="Tahoma" w:cs="Tahoma"/>
      <w:sz w:val="16"/>
      <w:szCs w:val="16"/>
      <w:lang w:val="en-US" w:eastAsia="en-US"/>
    </w:rPr>
  </w:style>
  <w:style w:type="paragraph" w:styleId="ListParagraph">
    <w:name w:val="List Paragraph"/>
    <w:basedOn w:val="ListBullet5"/>
    <w:link w:val="ListParagraphChar"/>
    <w:uiPriority w:val="34"/>
    <w:qFormat/>
    <w:rsid w:val="009C02C1"/>
  </w:style>
  <w:style w:type="character" w:customStyle="1" w:styleId="FooterChar">
    <w:name w:val="Footer Char"/>
    <w:basedOn w:val="DefaultParagraphFont"/>
    <w:link w:val="Footer"/>
    <w:uiPriority w:val="99"/>
    <w:rsid w:val="00283669"/>
    <w:rPr>
      <w:sz w:val="24"/>
      <w:szCs w:val="24"/>
      <w:lang w:val="en-US" w:eastAsia="en-US"/>
    </w:rPr>
  </w:style>
  <w:style w:type="paragraph" w:customStyle="1" w:styleId="Heading1lines">
    <w:name w:val="Heading 1 + lines"/>
    <w:basedOn w:val="Heading1"/>
    <w:rsid w:val="004D36C7"/>
    <w:pPr>
      <w:spacing w:line="360" w:lineRule="auto"/>
      <w:ind w:left="0"/>
    </w:pPr>
  </w:style>
  <w:style w:type="paragraph" w:customStyle="1" w:styleId="Bulletpoint">
    <w:name w:val="Bullet point"/>
    <w:basedOn w:val="BasicParagraph"/>
    <w:link w:val="BulletpointChar"/>
    <w:rsid w:val="00DA2FF1"/>
    <w:pPr>
      <w:spacing w:before="0" w:beforeAutospacing="0" w:after="0" w:afterAutospacing="0"/>
      <w:ind w:left="720" w:hanging="360"/>
      <w:jc w:val="both"/>
    </w:pPr>
    <w:rPr>
      <w:sz w:val="19"/>
      <w:lang w:val="en-US"/>
    </w:rPr>
  </w:style>
  <w:style w:type="paragraph" w:customStyle="1" w:styleId="Sub-bulletpoint">
    <w:name w:val="Sub-bullet point"/>
    <w:basedOn w:val="BasicParagraph"/>
    <w:link w:val="Sub-bulletpointChar"/>
    <w:rsid w:val="00DA2FF1"/>
    <w:pPr>
      <w:spacing w:before="0" w:beforeAutospacing="0" w:after="0" w:afterAutospacing="0"/>
      <w:ind w:left="1440" w:hanging="360"/>
      <w:jc w:val="both"/>
    </w:pPr>
    <w:rPr>
      <w:sz w:val="19"/>
      <w:lang w:val="en-US"/>
    </w:rPr>
  </w:style>
  <w:style w:type="character" w:customStyle="1" w:styleId="Sub-bulletpointChar">
    <w:name w:val="Sub-bullet point Char"/>
    <w:basedOn w:val="DefaultParagraphFont"/>
    <w:link w:val="Sub-bulletpoint"/>
    <w:rsid w:val="00DA2FF1"/>
    <w:rPr>
      <w:rFonts w:ascii="Arial" w:hAnsi="Arial" w:cs="Arial"/>
      <w:color w:val="000000"/>
      <w:sz w:val="19"/>
      <w:szCs w:val="19"/>
      <w:lang w:val="en-US" w:eastAsia="fr-BE"/>
    </w:rPr>
  </w:style>
  <w:style w:type="paragraph" w:customStyle="1" w:styleId="EucomedBody">
    <w:name w:val="Eucomed_Body"/>
    <w:basedOn w:val="Normal"/>
    <w:link w:val="EucomedBodyChar"/>
    <w:rsid w:val="00DA2FF1"/>
    <w:pPr>
      <w:suppressAutoHyphens w:val="0"/>
      <w:autoSpaceDE/>
      <w:autoSpaceDN/>
      <w:adjustRightInd/>
      <w:spacing w:before="0" w:beforeAutospacing="0" w:after="0" w:afterAutospacing="0" w:line="264" w:lineRule="auto"/>
      <w:jc w:val="both"/>
      <w:textAlignment w:val="auto"/>
    </w:pPr>
    <w:rPr>
      <w:rFonts w:cstheme="minorHAnsi"/>
      <w:color w:val="auto"/>
      <w:szCs w:val="20"/>
      <w:lang w:eastAsia="en-GB"/>
    </w:rPr>
  </w:style>
  <w:style w:type="paragraph" w:customStyle="1" w:styleId="Bulletlist">
    <w:name w:val="Bullet list"/>
    <w:basedOn w:val="EucomedBody"/>
    <w:rsid w:val="00DA2FF1"/>
    <w:pPr>
      <w:numPr>
        <w:numId w:val="12"/>
      </w:numPr>
    </w:pPr>
    <w:rPr>
      <w:rFonts w:ascii="ArialMT" w:hAnsi="ArialMT" w:cs="ArialMT"/>
    </w:rPr>
  </w:style>
  <w:style w:type="character" w:customStyle="1" w:styleId="EucomedBodyChar">
    <w:name w:val="Eucomed_Body Char"/>
    <w:basedOn w:val="DefaultParagraphFont"/>
    <w:link w:val="EucomedBody"/>
    <w:rsid w:val="00DA2FF1"/>
    <w:rPr>
      <w:rFonts w:ascii="Arial" w:hAnsi="Arial" w:cstheme="minorHAnsi"/>
      <w:lang w:val="en-US"/>
    </w:rPr>
  </w:style>
  <w:style w:type="paragraph" w:customStyle="1" w:styleId="EucomedBullet">
    <w:name w:val="Eucomed_Bullet"/>
    <w:basedOn w:val="Bulletlist"/>
    <w:link w:val="EucomedBulletChar"/>
    <w:rsid w:val="00DA2FF1"/>
    <w:pPr>
      <w:ind w:left="714" w:hanging="357"/>
    </w:pPr>
    <w:rPr>
      <w:rFonts w:ascii="Arial" w:hAnsi="Arial"/>
    </w:rPr>
  </w:style>
  <w:style w:type="character" w:customStyle="1" w:styleId="EucomedBulletChar">
    <w:name w:val="Eucomed_Bullet Char"/>
    <w:basedOn w:val="DefaultParagraphFont"/>
    <w:link w:val="EucomedBullet"/>
    <w:rsid w:val="00DA2FF1"/>
    <w:rPr>
      <w:rFonts w:ascii="Arial" w:hAnsi="Arial" w:cs="ArialMT"/>
    </w:rPr>
  </w:style>
  <w:style w:type="paragraph" w:customStyle="1" w:styleId="Numberingtext">
    <w:name w:val="Numbering text"/>
    <w:basedOn w:val="ListNumber"/>
    <w:link w:val="NumberingtextChar"/>
    <w:qFormat/>
    <w:rsid w:val="009C02C1"/>
    <w:pPr>
      <w:numPr>
        <w:numId w:val="13"/>
      </w:numPr>
      <w:suppressAutoHyphens w:val="0"/>
      <w:autoSpaceDE/>
      <w:autoSpaceDN/>
      <w:adjustRightInd/>
      <w:spacing w:before="0" w:beforeAutospacing="0" w:after="0" w:afterAutospacing="0"/>
      <w:ind w:left="714" w:hanging="357"/>
      <w:textAlignment w:val="auto"/>
    </w:pPr>
    <w:rPr>
      <w:color w:val="auto"/>
      <w:sz w:val="19"/>
      <w:lang w:eastAsia="en-US"/>
    </w:rPr>
  </w:style>
  <w:style w:type="character" w:customStyle="1" w:styleId="NumberingtextChar">
    <w:name w:val="Numbering text Char"/>
    <w:basedOn w:val="DefaultParagraphFont"/>
    <w:link w:val="Numberingtext"/>
    <w:rsid w:val="009C02C1"/>
    <w:rPr>
      <w:rFonts w:ascii="Arial" w:hAnsi="Arial" w:cs="Arial"/>
      <w:sz w:val="19"/>
      <w:szCs w:val="19"/>
      <w:lang w:eastAsia="en-US"/>
    </w:rPr>
  </w:style>
  <w:style w:type="character" w:customStyle="1" w:styleId="BulletpointChar">
    <w:name w:val="Bullet point Char"/>
    <w:basedOn w:val="DefaultParagraphFont"/>
    <w:link w:val="Bulletpoint"/>
    <w:rsid w:val="00165FB5"/>
    <w:rPr>
      <w:rFonts w:ascii="Arial" w:hAnsi="Arial" w:cs="Arial"/>
      <w:color w:val="000000"/>
      <w:sz w:val="19"/>
      <w:szCs w:val="19"/>
      <w:lang w:val="en-US" w:eastAsia="fr-BE"/>
    </w:rPr>
  </w:style>
  <w:style w:type="character" w:customStyle="1" w:styleId="Heading3Char">
    <w:name w:val="Heading 3 Char"/>
    <w:basedOn w:val="DefaultParagraphFont"/>
    <w:link w:val="Heading3"/>
    <w:rsid w:val="002C7C32"/>
    <w:rPr>
      <w:rFonts w:ascii="Arial" w:hAnsi="Arial" w:cs="Arial"/>
      <w:b/>
      <w:color w:val="013C72"/>
      <w:sz w:val="24"/>
      <w:szCs w:val="22"/>
      <w:lang w:eastAsia="fr-BE"/>
    </w:rPr>
  </w:style>
  <w:style w:type="character" w:customStyle="1" w:styleId="BodyTextChar">
    <w:name w:val="Body Text Char"/>
    <w:basedOn w:val="DefaultParagraphFont"/>
    <w:link w:val="BodyText"/>
    <w:rsid w:val="0077491D"/>
    <w:rPr>
      <w:rFonts w:ascii="Gill Sans Std" w:hAnsi="Gill Sans Std" w:cs="Arial"/>
      <w:color w:val="000000"/>
      <w:sz w:val="18"/>
      <w:szCs w:val="19"/>
      <w:lang w:eastAsia="fr-BE"/>
    </w:rPr>
  </w:style>
  <w:style w:type="paragraph" w:customStyle="1" w:styleId="list1artikel">
    <w:name w:val="list 1 artikel"/>
    <w:uiPriority w:val="99"/>
    <w:rsid w:val="00682EE9"/>
    <w:pPr>
      <w:tabs>
        <w:tab w:val="left" w:pos="680"/>
      </w:tabs>
      <w:autoSpaceDE w:val="0"/>
      <w:autoSpaceDN w:val="0"/>
      <w:adjustRightInd w:val="0"/>
      <w:spacing w:before="140" w:line="260" w:lineRule="atLeast"/>
      <w:ind w:left="680" w:hanging="680"/>
      <w:jc w:val="both"/>
    </w:pPr>
    <w:rPr>
      <w:rFonts w:ascii="Sabon" w:eastAsiaTheme="minorEastAsia" w:hAnsi="Sabon" w:cs="Sabon"/>
      <w:color w:val="000000"/>
      <w:w w:val="0"/>
      <w:lang w:eastAsia="en-US"/>
    </w:rPr>
  </w:style>
  <w:style w:type="character" w:styleId="CommentReference">
    <w:name w:val="annotation reference"/>
    <w:basedOn w:val="DefaultParagraphFont"/>
    <w:rsid w:val="00D157D2"/>
    <w:rPr>
      <w:sz w:val="16"/>
      <w:szCs w:val="16"/>
    </w:rPr>
  </w:style>
  <w:style w:type="paragraph" w:styleId="CommentText">
    <w:name w:val="annotation text"/>
    <w:basedOn w:val="Normal"/>
    <w:link w:val="CommentTextChar"/>
    <w:rsid w:val="00D157D2"/>
    <w:pPr>
      <w:spacing w:line="240" w:lineRule="auto"/>
    </w:pPr>
    <w:rPr>
      <w:szCs w:val="20"/>
    </w:rPr>
  </w:style>
  <w:style w:type="character" w:customStyle="1" w:styleId="CommentTextChar">
    <w:name w:val="Comment Text Char"/>
    <w:basedOn w:val="DefaultParagraphFont"/>
    <w:link w:val="CommentText"/>
    <w:rsid w:val="00D157D2"/>
    <w:rPr>
      <w:rFonts w:ascii="Arial" w:hAnsi="Arial" w:cs="Arial"/>
      <w:color w:val="000000"/>
      <w:lang w:eastAsia="fr-BE"/>
    </w:rPr>
  </w:style>
  <w:style w:type="paragraph" w:styleId="CommentSubject">
    <w:name w:val="annotation subject"/>
    <w:basedOn w:val="CommentText"/>
    <w:next w:val="CommentText"/>
    <w:link w:val="CommentSubjectChar"/>
    <w:rsid w:val="00D157D2"/>
    <w:rPr>
      <w:b/>
      <w:bCs/>
    </w:rPr>
  </w:style>
  <w:style w:type="character" w:customStyle="1" w:styleId="CommentSubjectChar">
    <w:name w:val="Comment Subject Char"/>
    <w:basedOn w:val="CommentTextChar"/>
    <w:link w:val="CommentSubject"/>
    <w:rsid w:val="00D157D2"/>
    <w:rPr>
      <w:rFonts w:ascii="Arial" w:hAnsi="Arial" w:cs="Arial"/>
      <w:b/>
      <w:bCs/>
      <w:color w:val="000000"/>
      <w:lang w:eastAsia="fr-BE"/>
    </w:rPr>
  </w:style>
  <w:style w:type="character" w:customStyle="1" w:styleId="HeaderChar">
    <w:name w:val="Header Char"/>
    <w:basedOn w:val="DefaultParagraphFont"/>
    <w:link w:val="Header"/>
    <w:uiPriority w:val="99"/>
    <w:rsid w:val="000566EA"/>
    <w:rPr>
      <w:rFonts w:ascii="Arial" w:hAnsi="Arial" w:cs="Arial"/>
      <w:color w:val="000000"/>
      <w:szCs w:val="19"/>
      <w:lang w:eastAsia="fr-BE"/>
    </w:rPr>
  </w:style>
  <w:style w:type="paragraph" w:styleId="FootnoteText">
    <w:name w:val="footnote text"/>
    <w:basedOn w:val="Normal"/>
    <w:link w:val="FootnoteTextChar"/>
    <w:rsid w:val="002C4433"/>
    <w:pPr>
      <w:spacing w:before="0" w:after="0" w:line="240" w:lineRule="auto"/>
    </w:pPr>
    <w:rPr>
      <w:szCs w:val="20"/>
    </w:rPr>
  </w:style>
  <w:style w:type="character" w:customStyle="1" w:styleId="FootnoteTextChar">
    <w:name w:val="Footnote Text Char"/>
    <w:basedOn w:val="DefaultParagraphFont"/>
    <w:link w:val="FootnoteText"/>
    <w:rsid w:val="002C4433"/>
    <w:rPr>
      <w:rFonts w:ascii="Arial" w:hAnsi="Arial" w:cs="Arial"/>
      <w:color w:val="000000"/>
      <w:lang w:eastAsia="fr-BE"/>
    </w:rPr>
  </w:style>
  <w:style w:type="character" w:styleId="FootnoteReference">
    <w:name w:val="footnote reference"/>
    <w:basedOn w:val="DefaultParagraphFont"/>
    <w:rsid w:val="002C4433"/>
    <w:rPr>
      <w:vertAlign w:val="superscript"/>
    </w:rPr>
  </w:style>
  <w:style w:type="paragraph" w:customStyle="1" w:styleId="list2artikel">
    <w:name w:val="list 2 artikel"/>
    <w:uiPriority w:val="99"/>
    <w:rsid w:val="00B33B9F"/>
    <w:pPr>
      <w:tabs>
        <w:tab w:val="left" w:pos="1020"/>
      </w:tabs>
      <w:autoSpaceDE w:val="0"/>
      <w:autoSpaceDN w:val="0"/>
      <w:adjustRightInd w:val="0"/>
      <w:spacing w:before="140" w:line="260" w:lineRule="atLeast"/>
      <w:ind w:left="1020" w:hanging="340"/>
      <w:jc w:val="both"/>
    </w:pPr>
    <w:rPr>
      <w:rFonts w:ascii="Sabon" w:eastAsiaTheme="minorEastAsia" w:hAnsi="Sabon" w:cs="Sabon"/>
      <w:color w:val="000000"/>
      <w:w w:val="0"/>
      <w:lang w:eastAsia="en-US"/>
    </w:rPr>
  </w:style>
  <w:style w:type="paragraph" w:customStyle="1" w:styleId="Bulletslist">
    <w:name w:val="Bullets list"/>
    <w:basedOn w:val="ListParagraph"/>
    <w:link w:val="BulletslistChar"/>
    <w:qFormat/>
    <w:rsid w:val="00C3151C"/>
    <w:pPr>
      <w:numPr>
        <w:numId w:val="15"/>
      </w:numPr>
      <w:suppressAutoHyphens w:val="0"/>
      <w:autoSpaceDE/>
      <w:autoSpaceDN/>
      <w:adjustRightInd/>
      <w:spacing w:line="320" w:lineRule="exact"/>
      <w:ind w:left="284" w:hanging="284"/>
      <w:contextualSpacing/>
      <w:textAlignment w:val="auto"/>
    </w:pPr>
    <w:rPr>
      <w:rFonts w:eastAsiaTheme="minorHAnsi" w:cs="Myriad Pro"/>
      <w:color w:val="333333"/>
      <w:szCs w:val="16"/>
      <w:lang w:eastAsia="en-US"/>
    </w:rPr>
  </w:style>
  <w:style w:type="character" w:customStyle="1" w:styleId="ListParagraphChar">
    <w:name w:val="List Paragraph Char"/>
    <w:basedOn w:val="DefaultParagraphFont"/>
    <w:link w:val="ListParagraph"/>
    <w:uiPriority w:val="34"/>
    <w:rsid w:val="00C3151C"/>
    <w:rPr>
      <w:rFonts w:ascii="Arial" w:hAnsi="Arial" w:cs="Arial"/>
      <w:color w:val="000000"/>
      <w:sz w:val="19"/>
      <w:szCs w:val="19"/>
      <w:lang w:val="en-US" w:eastAsia="fr-BE"/>
    </w:rPr>
  </w:style>
  <w:style w:type="character" w:customStyle="1" w:styleId="BulletslistChar">
    <w:name w:val="Bullets list Char"/>
    <w:basedOn w:val="ListParagraphChar"/>
    <w:link w:val="Bulletslist"/>
    <w:rsid w:val="00C3151C"/>
    <w:rPr>
      <w:rFonts w:ascii="Arial" w:eastAsiaTheme="minorHAnsi" w:hAnsi="Arial" w:cs="Myriad Pro"/>
      <w:color w:val="333333"/>
      <w:sz w:val="19"/>
      <w:szCs w:val="16"/>
      <w:lang w:val="en-US" w:eastAsia="en-US"/>
    </w:rPr>
  </w:style>
  <w:style w:type="paragraph" w:customStyle="1" w:styleId="Default">
    <w:name w:val="Default"/>
    <w:rsid w:val="004F79D9"/>
    <w:pPr>
      <w:autoSpaceDE w:val="0"/>
      <w:autoSpaceDN w:val="0"/>
      <w:adjustRightInd w:val="0"/>
    </w:pPr>
    <w:rPr>
      <w:rFonts w:ascii="Henderson BCG Serif" w:eastAsiaTheme="minorHAnsi" w:hAnsi="Henderson BCG Serif" w:cs="Henderson BCG Serif"/>
      <w:color w:val="000000"/>
      <w:sz w:val="24"/>
      <w:szCs w:val="24"/>
      <w:lang w:val="en-US" w:eastAsia="en-US"/>
    </w:rPr>
  </w:style>
  <w:style w:type="character" w:customStyle="1" w:styleId="apple-converted-space">
    <w:name w:val="apple-converted-space"/>
    <w:basedOn w:val="DefaultParagraphFont"/>
    <w:rsid w:val="00F917CF"/>
  </w:style>
  <w:style w:type="paragraph" w:customStyle="1" w:styleId="whereas">
    <w:name w:val="whereas"/>
    <w:basedOn w:val="Normal"/>
    <w:rsid w:val="002E507C"/>
    <w:pPr>
      <w:suppressAutoHyphens w:val="0"/>
      <w:autoSpaceDE/>
      <w:autoSpaceDN/>
      <w:adjustRightInd/>
      <w:spacing w:before="0" w:beforeAutospacing="0" w:after="240" w:afterAutospacing="0" w:line="240" w:lineRule="auto"/>
      <w:ind w:firstLine="1134"/>
      <w:jc w:val="both"/>
      <w:textAlignment w:val="auto"/>
    </w:pPr>
    <w:rPr>
      <w:rFonts w:ascii="Sabon" w:hAnsi="Sabon" w:cs="Times New Roman"/>
      <w:color w:val="auto"/>
      <w:sz w:val="22"/>
      <w:szCs w:val="24"/>
      <w:lang w:eastAsia="en-US"/>
    </w:rPr>
  </w:style>
  <w:style w:type="paragraph" w:styleId="Revision">
    <w:name w:val="Revision"/>
    <w:hidden/>
    <w:uiPriority w:val="99"/>
    <w:semiHidden/>
    <w:rsid w:val="00A6336B"/>
    <w:rPr>
      <w:rFonts w:ascii="Arial" w:hAnsi="Arial" w:cs="Arial"/>
      <w:color w:val="000000"/>
      <w:szCs w:val="19"/>
      <w:lang w:eastAsia="fr-BE"/>
    </w:rPr>
  </w:style>
  <w:style w:type="character" w:customStyle="1" w:styleId="UnresolvedMention1">
    <w:name w:val="Unresolved Mention1"/>
    <w:basedOn w:val="DefaultParagraphFont"/>
    <w:uiPriority w:val="99"/>
    <w:semiHidden/>
    <w:unhideWhenUsed/>
    <w:rsid w:val="00F4361B"/>
    <w:rPr>
      <w:color w:val="808080"/>
      <w:shd w:val="clear" w:color="auto" w:fill="E6E6E6"/>
    </w:rPr>
  </w:style>
  <w:style w:type="character" w:customStyle="1" w:styleId="ACEClauseNoStyle11compoundChar">
    <w:name w:val="ACE Clause No.Style 1.1. compound Char"/>
    <w:basedOn w:val="DefaultParagraphFont"/>
    <w:link w:val="ACEClauseNoStyle11compound"/>
    <w:locked/>
    <w:rsid w:val="00423F80"/>
  </w:style>
  <w:style w:type="paragraph" w:customStyle="1" w:styleId="ACEClauseNoStyle11compound">
    <w:name w:val="ACE Clause No.Style 1.1. compound"/>
    <w:basedOn w:val="Normal"/>
    <w:link w:val="ACEClauseNoStyle11compoundChar"/>
    <w:rsid w:val="00423F80"/>
    <w:pPr>
      <w:suppressAutoHyphens w:val="0"/>
      <w:autoSpaceDE/>
      <w:autoSpaceDN/>
      <w:adjustRightInd/>
      <w:spacing w:before="0" w:beforeAutospacing="0" w:after="240" w:afterAutospacing="0" w:line="276" w:lineRule="auto"/>
      <w:jc w:val="both"/>
      <w:textAlignment w:val="auto"/>
    </w:pPr>
    <w:rPr>
      <w:rFonts w:ascii="Times New Roman" w:hAnsi="Times New Roman" w:cs="Times New Roman"/>
      <w:color w:val="auto"/>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7941">
      <w:bodyDiv w:val="1"/>
      <w:marLeft w:val="0"/>
      <w:marRight w:val="0"/>
      <w:marTop w:val="0"/>
      <w:marBottom w:val="0"/>
      <w:divBdr>
        <w:top w:val="none" w:sz="0" w:space="0" w:color="auto"/>
        <w:left w:val="none" w:sz="0" w:space="0" w:color="auto"/>
        <w:bottom w:val="none" w:sz="0" w:space="0" w:color="auto"/>
        <w:right w:val="none" w:sz="0" w:space="0" w:color="auto"/>
      </w:divBdr>
    </w:div>
    <w:div w:id="699428534">
      <w:bodyDiv w:val="1"/>
      <w:marLeft w:val="0"/>
      <w:marRight w:val="0"/>
      <w:marTop w:val="0"/>
      <w:marBottom w:val="0"/>
      <w:divBdr>
        <w:top w:val="none" w:sz="0" w:space="0" w:color="auto"/>
        <w:left w:val="none" w:sz="0" w:space="0" w:color="auto"/>
        <w:bottom w:val="none" w:sz="0" w:space="0" w:color="auto"/>
        <w:right w:val="none" w:sz="0" w:space="0" w:color="auto"/>
      </w:divBdr>
    </w:div>
    <w:div w:id="834421559">
      <w:bodyDiv w:val="1"/>
      <w:marLeft w:val="0"/>
      <w:marRight w:val="0"/>
      <w:marTop w:val="0"/>
      <w:marBottom w:val="0"/>
      <w:divBdr>
        <w:top w:val="none" w:sz="0" w:space="0" w:color="auto"/>
        <w:left w:val="none" w:sz="0" w:space="0" w:color="auto"/>
        <w:bottom w:val="none" w:sz="0" w:space="0" w:color="auto"/>
        <w:right w:val="none" w:sz="0" w:space="0" w:color="auto"/>
      </w:divBdr>
    </w:div>
    <w:div w:id="1126243136">
      <w:bodyDiv w:val="1"/>
      <w:marLeft w:val="0"/>
      <w:marRight w:val="0"/>
      <w:marTop w:val="0"/>
      <w:marBottom w:val="0"/>
      <w:divBdr>
        <w:top w:val="none" w:sz="0" w:space="0" w:color="auto"/>
        <w:left w:val="none" w:sz="0" w:space="0" w:color="auto"/>
        <w:bottom w:val="none" w:sz="0" w:space="0" w:color="auto"/>
        <w:right w:val="none" w:sz="0" w:space="0" w:color="auto"/>
      </w:divBdr>
    </w:div>
    <w:div w:id="1157916556">
      <w:bodyDiv w:val="1"/>
      <w:marLeft w:val="0"/>
      <w:marRight w:val="0"/>
      <w:marTop w:val="0"/>
      <w:marBottom w:val="0"/>
      <w:divBdr>
        <w:top w:val="none" w:sz="0" w:space="0" w:color="auto"/>
        <w:left w:val="none" w:sz="0" w:space="0" w:color="auto"/>
        <w:bottom w:val="none" w:sz="0" w:space="0" w:color="auto"/>
        <w:right w:val="none" w:sz="0" w:space="0" w:color="auto"/>
      </w:divBdr>
    </w:div>
    <w:div w:id="1555775222">
      <w:bodyDiv w:val="1"/>
      <w:marLeft w:val="0"/>
      <w:marRight w:val="0"/>
      <w:marTop w:val="0"/>
      <w:marBottom w:val="0"/>
      <w:divBdr>
        <w:top w:val="none" w:sz="0" w:space="0" w:color="auto"/>
        <w:left w:val="none" w:sz="0" w:space="0" w:color="auto"/>
        <w:bottom w:val="none" w:sz="0" w:space="0" w:color="auto"/>
        <w:right w:val="none" w:sz="0" w:space="0" w:color="auto"/>
      </w:divBdr>
    </w:div>
    <w:div w:id="1558129405">
      <w:bodyDiv w:val="1"/>
      <w:marLeft w:val="0"/>
      <w:marRight w:val="0"/>
      <w:marTop w:val="0"/>
      <w:marBottom w:val="0"/>
      <w:divBdr>
        <w:top w:val="none" w:sz="0" w:space="0" w:color="auto"/>
        <w:left w:val="none" w:sz="0" w:space="0" w:color="auto"/>
        <w:bottom w:val="none" w:sz="0" w:space="0" w:color="auto"/>
        <w:right w:val="none" w:sz="0" w:space="0" w:color="auto"/>
      </w:divBdr>
    </w:div>
    <w:div w:id="1587685346">
      <w:bodyDiv w:val="1"/>
      <w:marLeft w:val="0"/>
      <w:marRight w:val="0"/>
      <w:marTop w:val="0"/>
      <w:marBottom w:val="0"/>
      <w:divBdr>
        <w:top w:val="none" w:sz="0" w:space="0" w:color="auto"/>
        <w:left w:val="none" w:sz="0" w:space="0" w:color="auto"/>
        <w:bottom w:val="none" w:sz="0" w:space="0" w:color="auto"/>
        <w:right w:val="none" w:sz="0" w:space="0" w:color="auto"/>
      </w:divBdr>
    </w:div>
    <w:div w:id="1615558995">
      <w:bodyDiv w:val="1"/>
      <w:marLeft w:val="0"/>
      <w:marRight w:val="0"/>
      <w:marTop w:val="0"/>
      <w:marBottom w:val="0"/>
      <w:divBdr>
        <w:top w:val="none" w:sz="0" w:space="0" w:color="auto"/>
        <w:left w:val="none" w:sz="0" w:space="0" w:color="auto"/>
        <w:bottom w:val="none" w:sz="0" w:space="0" w:color="auto"/>
        <w:right w:val="none" w:sz="0" w:space="0" w:color="auto"/>
      </w:divBdr>
    </w:div>
    <w:div w:id="1649937126">
      <w:bodyDiv w:val="1"/>
      <w:marLeft w:val="0"/>
      <w:marRight w:val="0"/>
      <w:marTop w:val="0"/>
      <w:marBottom w:val="0"/>
      <w:divBdr>
        <w:top w:val="none" w:sz="0" w:space="0" w:color="auto"/>
        <w:left w:val="none" w:sz="0" w:space="0" w:color="auto"/>
        <w:bottom w:val="none" w:sz="0" w:space="0" w:color="auto"/>
        <w:right w:val="none" w:sz="0" w:space="0" w:color="auto"/>
      </w:divBdr>
    </w:div>
    <w:div w:id="1732000445">
      <w:bodyDiv w:val="1"/>
      <w:marLeft w:val="0"/>
      <w:marRight w:val="0"/>
      <w:marTop w:val="0"/>
      <w:marBottom w:val="0"/>
      <w:divBdr>
        <w:top w:val="none" w:sz="0" w:space="0" w:color="auto"/>
        <w:left w:val="none" w:sz="0" w:space="0" w:color="auto"/>
        <w:bottom w:val="none" w:sz="0" w:space="0" w:color="auto"/>
        <w:right w:val="none" w:sz="0" w:space="0" w:color="auto"/>
      </w:divBdr>
    </w:div>
    <w:div w:id="20613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medtech.eu/conference-vetting-system/object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6F62-EAF3-4CD3-804F-D8D8A695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2168</Words>
  <Characters>11649</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Fax</vt:lpstr>
      <vt:lpstr>Fax</vt:lpstr>
    </vt:vector>
  </TitlesOfParts>
  <Company>Morris &amp; Chapman</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KS</dc:creator>
  <cp:lastModifiedBy>Shannon Zeigler</cp:lastModifiedBy>
  <cp:revision>5</cp:revision>
  <cp:lastPrinted>2017-09-15T12:09:00Z</cp:lastPrinted>
  <dcterms:created xsi:type="dcterms:W3CDTF">2018-09-27T08:59:00Z</dcterms:created>
  <dcterms:modified xsi:type="dcterms:W3CDTF">2018-09-27T13:38:00Z</dcterms:modified>
</cp:coreProperties>
</file>